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BE8A1" w14:textId="2DB647FB" w:rsidR="00BE2585" w:rsidRPr="00866956" w:rsidRDefault="006B4B40" w:rsidP="00BE2585">
      <w:pPr>
        <w:pStyle w:val="NoSpacing"/>
        <w:jc w:val="center"/>
        <w:rPr>
          <w:rFonts w:cs="Arial"/>
          <w:b/>
          <w:sz w:val="24"/>
          <w:szCs w:val="24"/>
          <w:lang w:val="uk-UA"/>
        </w:rPr>
      </w:pPr>
      <w:r w:rsidRPr="00866956">
        <w:rPr>
          <w:noProof/>
          <w:lang w:eastAsia="en-US"/>
        </w:rPr>
        <w:drawing>
          <wp:anchor distT="0" distB="0" distL="114300" distR="114300" simplePos="0" relativeHeight="251661312" behindDoc="0" locked="0" layoutInCell="1" allowOverlap="1" wp14:anchorId="73B41013" wp14:editId="7975CA34">
            <wp:simplePos x="0" y="0"/>
            <wp:positionH relativeFrom="margin">
              <wp:posOffset>3962400</wp:posOffset>
            </wp:positionH>
            <wp:positionV relativeFrom="paragraph">
              <wp:posOffset>0</wp:posOffset>
            </wp:positionV>
            <wp:extent cx="2094230" cy="6667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4230" cy="666750"/>
                    </a:xfrm>
                    <a:prstGeom prst="rect">
                      <a:avLst/>
                    </a:prstGeom>
                    <a:noFill/>
                  </pic:spPr>
                </pic:pic>
              </a:graphicData>
            </a:graphic>
            <wp14:sizeRelH relativeFrom="page">
              <wp14:pctWidth>0</wp14:pctWidth>
            </wp14:sizeRelH>
            <wp14:sizeRelV relativeFrom="page">
              <wp14:pctHeight>0</wp14:pctHeight>
            </wp14:sizeRelV>
          </wp:anchor>
        </w:drawing>
      </w:r>
    </w:p>
    <w:p w14:paraId="54CA04FF" w14:textId="73524EAC" w:rsidR="00795E2D" w:rsidRPr="00866956" w:rsidRDefault="00795E2D" w:rsidP="00BE2585">
      <w:pPr>
        <w:pStyle w:val="NoSpacing"/>
        <w:jc w:val="center"/>
        <w:rPr>
          <w:rFonts w:cs="Arial"/>
          <w:b/>
          <w:sz w:val="24"/>
          <w:szCs w:val="24"/>
          <w:lang w:val="uk-UA"/>
        </w:rPr>
      </w:pPr>
    </w:p>
    <w:p w14:paraId="6863A047" w14:textId="2A43C98D" w:rsidR="00795E2D" w:rsidRPr="00866956" w:rsidRDefault="00795E2D" w:rsidP="00BE2585">
      <w:pPr>
        <w:pStyle w:val="NoSpacing"/>
        <w:jc w:val="center"/>
        <w:rPr>
          <w:rFonts w:cs="Arial"/>
          <w:b/>
          <w:sz w:val="24"/>
          <w:szCs w:val="24"/>
          <w:lang w:val="uk-UA"/>
        </w:rPr>
      </w:pPr>
    </w:p>
    <w:p w14:paraId="5A198609" w14:textId="606A7815" w:rsidR="00795E2D" w:rsidRPr="00866956" w:rsidRDefault="00795E2D" w:rsidP="00BE2585">
      <w:pPr>
        <w:pStyle w:val="NoSpacing"/>
        <w:jc w:val="center"/>
        <w:rPr>
          <w:rFonts w:cs="Arial"/>
          <w:b/>
          <w:sz w:val="24"/>
          <w:szCs w:val="24"/>
          <w:lang w:val="uk-UA"/>
        </w:rPr>
      </w:pPr>
    </w:p>
    <w:p w14:paraId="5C9C2B0F" w14:textId="77777777" w:rsidR="00FB1D38" w:rsidRPr="00866956" w:rsidRDefault="00FB1D38" w:rsidP="00BE2585">
      <w:pPr>
        <w:pStyle w:val="NoSpacing"/>
        <w:jc w:val="center"/>
        <w:rPr>
          <w:rFonts w:cs="Arial"/>
          <w:b/>
          <w:sz w:val="24"/>
          <w:szCs w:val="24"/>
          <w:lang w:val="uk-UA"/>
        </w:rPr>
      </w:pPr>
    </w:p>
    <w:p w14:paraId="53FD5C99" w14:textId="48817F02" w:rsidR="00BE2585" w:rsidRPr="00866956" w:rsidRDefault="00B257B7" w:rsidP="00BE2585">
      <w:pPr>
        <w:pStyle w:val="NoSpacing"/>
        <w:jc w:val="center"/>
        <w:rPr>
          <w:rFonts w:cs="Arial"/>
          <w:b/>
          <w:sz w:val="24"/>
          <w:szCs w:val="24"/>
          <w:lang w:val="uk-UA"/>
        </w:rPr>
      </w:pPr>
      <w:r w:rsidRPr="00866956">
        <w:rPr>
          <w:rFonts w:cs="Arial"/>
          <w:b/>
          <w:sz w:val="24"/>
          <w:szCs w:val="24"/>
          <w:lang w:val="uk-UA"/>
        </w:rPr>
        <w:t>Національні експерти для підтримки</w:t>
      </w:r>
      <w:r w:rsidR="008B43CD">
        <w:rPr>
          <w:rFonts w:cs="Arial"/>
          <w:b/>
          <w:sz w:val="24"/>
          <w:szCs w:val="24"/>
          <w:lang w:val="uk-UA"/>
        </w:rPr>
        <w:t xml:space="preserve"> </w:t>
      </w:r>
      <w:r w:rsidR="008D4B1A">
        <w:rPr>
          <w:rFonts w:cs="Arial"/>
          <w:b/>
          <w:sz w:val="24"/>
          <w:szCs w:val="24"/>
          <w:lang w:val="uk-UA"/>
        </w:rPr>
        <w:t>роботи</w:t>
      </w:r>
      <w:r w:rsidRPr="00866956">
        <w:rPr>
          <w:rFonts w:cs="Arial"/>
          <w:b/>
          <w:sz w:val="24"/>
          <w:szCs w:val="24"/>
          <w:lang w:val="uk-UA"/>
        </w:rPr>
        <w:t xml:space="preserve"> Тематичної експертної групи</w:t>
      </w:r>
    </w:p>
    <w:p w14:paraId="39D62CD4" w14:textId="77777777" w:rsidR="00BE2585" w:rsidRPr="00866956" w:rsidRDefault="00BE2585" w:rsidP="00BE2585">
      <w:pPr>
        <w:pStyle w:val="NoSpacing"/>
        <w:jc w:val="center"/>
        <w:rPr>
          <w:rFonts w:cs="Arial"/>
          <w:b/>
          <w:sz w:val="24"/>
          <w:szCs w:val="24"/>
          <w:lang w:val="uk-UA"/>
        </w:rPr>
      </w:pPr>
    </w:p>
    <w:p w14:paraId="68829349" w14:textId="4A1DF0F1" w:rsidR="00BE2585" w:rsidRPr="00866956" w:rsidRDefault="00BE2585" w:rsidP="00BE2585">
      <w:pPr>
        <w:pStyle w:val="NoSpacing"/>
        <w:jc w:val="center"/>
        <w:rPr>
          <w:rFonts w:cs="Arial"/>
          <w:b/>
          <w:sz w:val="24"/>
          <w:szCs w:val="24"/>
          <w:lang w:val="uk-UA"/>
        </w:rPr>
      </w:pPr>
      <w:r w:rsidRPr="00866956">
        <w:rPr>
          <w:rFonts w:cs="Arial"/>
          <w:b/>
          <w:sz w:val="24"/>
          <w:szCs w:val="24"/>
          <w:lang w:val="uk-UA"/>
        </w:rPr>
        <w:t xml:space="preserve"> </w:t>
      </w:r>
      <w:r w:rsidR="00860285" w:rsidRPr="00866956">
        <w:rPr>
          <w:rFonts w:cs="Arial"/>
          <w:b/>
          <w:sz w:val="24"/>
          <w:szCs w:val="24"/>
          <w:lang w:val="uk-UA"/>
        </w:rPr>
        <w:t>Технічне завдання</w:t>
      </w:r>
    </w:p>
    <w:p w14:paraId="7459424A" w14:textId="77777777" w:rsidR="00BE2585" w:rsidRPr="00866956" w:rsidRDefault="00BE2585" w:rsidP="00BE2585">
      <w:pPr>
        <w:pStyle w:val="NoSpacing"/>
        <w:jc w:val="center"/>
        <w:rPr>
          <w:rFonts w:cs="Arial"/>
          <w:b/>
          <w:sz w:val="24"/>
          <w:szCs w:val="24"/>
          <w:lang w:val="uk-UA"/>
        </w:rPr>
      </w:pPr>
    </w:p>
    <w:p w14:paraId="0C01D286" w14:textId="77777777" w:rsidR="00CE4A76" w:rsidRPr="00866956" w:rsidRDefault="00CE4A76" w:rsidP="00CE4A76">
      <w:pPr>
        <w:rPr>
          <w:b/>
          <w:sz w:val="24"/>
          <w:szCs w:val="24"/>
          <w:lang w:val="uk-UA"/>
        </w:rPr>
      </w:pPr>
      <w:r w:rsidRPr="00866956">
        <w:rPr>
          <w:b/>
          <w:sz w:val="24"/>
          <w:szCs w:val="24"/>
          <w:lang w:val="uk-UA"/>
        </w:rPr>
        <w:t>1. Інформація про ДРБ-ДГР</w:t>
      </w:r>
    </w:p>
    <w:p w14:paraId="268855E3" w14:textId="77777777" w:rsidR="001274FA" w:rsidRDefault="00CE4A76" w:rsidP="00CE4A76">
      <w:pPr>
        <w:jc w:val="both"/>
        <w:rPr>
          <w:sz w:val="24"/>
          <w:szCs w:val="24"/>
          <w:lang w:val="uk-UA"/>
        </w:rPr>
      </w:pPr>
      <w:r w:rsidRPr="00866956">
        <w:rPr>
          <w:b/>
          <w:sz w:val="24"/>
          <w:szCs w:val="24"/>
          <w:lang w:val="uk-UA"/>
        </w:rPr>
        <w:t>Данська рада у справах біженців</w:t>
      </w:r>
      <w:r w:rsidRPr="00866956">
        <w:rPr>
          <w:sz w:val="24"/>
          <w:szCs w:val="24"/>
          <w:lang w:val="uk-UA"/>
        </w:rPr>
        <w:t xml:space="preserve"> (ДРБ) є провідною міжнародною гуманітарною організацією з питань переміщення населення, яка надає підтримку біженцям та внутрішньо переміщеним особам під час переміщення, вигнання, повернення або поселення та інтеграції на новому місці. ДРБ забезпечує захист та рятувальну гуманітарну допомогу, підтримує переміщених осіб у тому, щоб вони стали самостійними та інтегрувались у приймаючі громади. ДРБ співпрацює з громадами, громадянським суспільством та відповідальними органами влади для сприяння захисту прав та мирного співіснування. </w:t>
      </w:r>
    </w:p>
    <w:p w14:paraId="3CF61AEC" w14:textId="51E703C4" w:rsidR="00CE4A76" w:rsidRPr="00866956" w:rsidRDefault="00CE4A76" w:rsidP="00CE4A76">
      <w:pPr>
        <w:jc w:val="both"/>
        <w:rPr>
          <w:sz w:val="24"/>
          <w:szCs w:val="24"/>
          <w:lang w:val="uk-UA"/>
        </w:rPr>
      </w:pPr>
      <w:r w:rsidRPr="00866956">
        <w:rPr>
          <w:b/>
          <w:sz w:val="24"/>
          <w:szCs w:val="24"/>
          <w:lang w:val="uk-UA"/>
        </w:rPr>
        <w:t>Данська група з розмінування</w:t>
      </w:r>
      <w:r w:rsidRPr="00866956">
        <w:rPr>
          <w:sz w:val="24"/>
          <w:szCs w:val="24"/>
          <w:lang w:val="uk-UA"/>
        </w:rPr>
        <w:t xml:space="preserve"> (ДГР) є спеціалізованим підрозділом ДРБ, що має на меті зменшення ризиків, пов’язаних зі зброєю та збройним насильством шляхом роботи з громадами. ДГР працює у сфері управління конфліктами, управління безпекою, управління зброєю та боєприпасами та протимінної діяльності. В цілому ДРБ має 9000 співробітників та 7500 волонтерів та програми у понад 30 країнах світу.</w:t>
      </w:r>
    </w:p>
    <w:p w14:paraId="7A66294E" w14:textId="1AC4AC6D" w:rsidR="00CE4A76" w:rsidRPr="00866956" w:rsidRDefault="00CE4A76" w:rsidP="00CE4A76">
      <w:pPr>
        <w:jc w:val="both"/>
        <w:rPr>
          <w:sz w:val="24"/>
          <w:szCs w:val="24"/>
          <w:lang w:val="uk-UA"/>
        </w:rPr>
      </w:pPr>
      <w:r w:rsidRPr="00866956">
        <w:rPr>
          <w:sz w:val="24"/>
          <w:szCs w:val="24"/>
          <w:lang w:val="uk-UA"/>
        </w:rPr>
        <w:t>В Україні ДРБ працювала з 2007 по 2013 рік за фінансування Європейської Комісії, реалізуючи загальнонаціональну програму захисту дітей біженців та розбудови спроможності громадянського суспільства та органів, що забезпечують притулок. У 2014 році ДРБ-ДГР відновила діяльність для підтримки гуманітарної відповіді на поточну кризу. В Україні ДРБ-ДГР здійснює програмну  діяльність з національного офісу в Києві та регіональних офісів у Маріуполі та Слов’янську / Сєвєродонецьку, охоплюючи такі програмні сектори, як захист, правова допомога, протимінна діяльність та засоби до існування. Київський офіс забезпечує загальну координацію національних програм та оперативну підтримку, а також безпосередню реалізацію проектів правової допомоги та розвитку потенціалу з використанням міжнародного досвіду.</w:t>
      </w:r>
    </w:p>
    <w:p w14:paraId="1C2965E6" w14:textId="7DBEA937" w:rsidR="002C5267" w:rsidRPr="00866956" w:rsidRDefault="002C5267" w:rsidP="00860285">
      <w:pPr>
        <w:pStyle w:val="NoSpacing"/>
        <w:numPr>
          <w:ilvl w:val="0"/>
          <w:numId w:val="20"/>
        </w:numPr>
        <w:jc w:val="both"/>
        <w:rPr>
          <w:rFonts w:cs="Arial"/>
          <w:b/>
          <w:bCs/>
          <w:color w:val="auto"/>
          <w:sz w:val="24"/>
          <w:szCs w:val="24"/>
          <w:lang w:val="uk-UA"/>
        </w:rPr>
      </w:pPr>
      <w:r w:rsidRPr="00866956">
        <w:rPr>
          <w:rFonts w:cs="Arial"/>
          <w:b/>
          <w:bCs/>
          <w:color w:val="auto"/>
          <w:sz w:val="24"/>
          <w:szCs w:val="24"/>
          <w:lang w:val="uk-UA"/>
        </w:rPr>
        <w:t>Загальна інформація</w:t>
      </w:r>
    </w:p>
    <w:p w14:paraId="7B36F6B4" w14:textId="77777777" w:rsidR="002C5267" w:rsidRPr="00866956" w:rsidRDefault="002C5267" w:rsidP="002C5267">
      <w:pPr>
        <w:pStyle w:val="NoSpacing"/>
        <w:jc w:val="both"/>
        <w:rPr>
          <w:rFonts w:cs="Arial"/>
          <w:bCs/>
          <w:color w:val="auto"/>
          <w:sz w:val="24"/>
          <w:szCs w:val="24"/>
          <w:lang w:val="uk-UA"/>
        </w:rPr>
      </w:pPr>
    </w:p>
    <w:p w14:paraId="06A3428B" w14:textId="2D24C631" w:rsidR="002C5267" w:rsidRPr="00866956" w:rsidRDefault="002C5267" w:rsidP="002C5267">
      <w:pPr>
        <w:pStyle w:val="NoSpacing"/>
        <w:jc w:val="both"/>
        <w:rPr>
          <w:rFonts w:cs="Arial"/>
          <w:bCs/>
          <w:color w:val="auto"/>
          <w:sz w:val="24"/>
          <w:szCs w:val="24"/>
          <w:lang w:val="uk-UA"/>
        </w:rPr>
      </w:pPr>
      <w:r w:rsidRPr="00866956">
        <w:rPr>
          <w:rFonts w:cs="Arial"/>
          <w:bCs/>
          <w:color w:val="auto"/>
          <w:sz w:val="24"/>
          <w:szCs w:val="24"/>
          <w:lang w:val="uk-UA"/>
        </w:rPr>
        <w:t>У країнах, що постраждали від конфлікту, розбудова потенціалу державних інституцій є одним з найважливіших елементів для забезпечення стабілізації та мирного переходу від ра</w:t>
      </w:r>
      <w:r w:rsidR="004572F9">
        <w:rPr>
          <w:rFonts w:cs="Arial"/>
          <w:bCs/>
          <w:color w:val="auto"/>
          <w:sz w:val="24"/>
          <w:szCs w:val="24"/>
          <w:lang w:val="uk-UA"/>
        </w:rPr>
        <w:t>нніх стадій відновлення. Вкрай</w:t>
      </w:r>
      <w:r w:rsidRPr="00866956">
        <w:rPr>
          <w:rFonts w:cs="Arial"/>
          <w:bCs/>
          <w:color w:val="auto"/>
          <w:sz w:val="24"/>
          <w:szCs w:val="24"/>
          <w:lang w:val="uk-UA"/>
        </w:rPr>
        <w:t xml:space="preserve"> важливо зміцнити людський та інституційний потенціал та ресурси національних, регіональних та місцевих органів влади для спільної роботи над розробкою конкретних підходів, механізмів та інструментів, що сприятимуть та </w:t>
      </w:r>
      <w:r w:rsidRPr="00866956">
        <w:rPr>
          <w:rFonts w:cs="Arial"/>
          <w:bCs/>
          <w:color w:val="auto"/>
          <w:sz w:val="24"/>
          <w:szCs w:val="24"/>
          <w:lang w:val="uk-UA"/>
        </w:rPr>
        <w:lastRenderedPageBreak/>
        <w:t xml:space="preserve">просуватимуть мирні рішення. </w:t>
      </w:r>
      <w:r w:rsidR="004572F9">
        <w:rPr>
          <w:rFonts w:cs="Arial"/>
          <w:bCs/>
          <w:color w:val="auto"/>
          <w:sz w:val="24"/>
          <w:szCs w:val="24"/>
          <w:lang w:val="uk-UA"/>
        </w:rPr>
        <w:t>«</w:t>
      </w:r>
      <w:r w:rsidRPr="00866956">
        <w:rPr>
          <w:rFonts w:cs="Arial"/>
          <w:bCs/>
          <w:color w:val="auto"/>
          <w:sz w:val="24"/>
          <w:szCs w:val="24"/>
          <w:lang w:val="uk-UA"/>
        </w:rPr>
        <w:t>Розвиток потенціалу з використанням міжнародного досвіду</w:t>
      </w:r>
      <w:r w:rsidR="004572F9">
        <w:rPr>
          <w:rFonts w:cs="Arial"/>
          <w:bCs/>
          <w:color w:val="auto"/>
          <w:sz w:val="24"/>
          <w:szCs w:val="24"/>
          <w:lang w:val="uk-UA"/>
        </w:rPr>
        <w:t>»</w:t>
      </w:r>
      <w:r w:rsidRPr="00866956">
        <w:rPr>
          <w:rFonts w:cs="Arial"/>
          <w:bCs/>
          <w:color w:val="auto"/>
          <w:sz w:val="24"/>
          <w:szCs w:val="24"/>
          <w:lang w:val="uk-UA"/>
        </w:rPr>
        <w:t xml:space="preserve">  </w:t>
      </w:r>
      <w:r w:rsidR="004572F9">
        <w:rPr>
          <w:rFonts w:cs="Arial"/>
          <w:bCs/>
          <w:color w:val="auto"/>
          <w:sz w:val="24"/>
          <w:szCs w:val="24"/>
          <w:lang w:val="uk-UA"/>
        </w:rPr>
        <w:t xml:space="preserve">є </w:t>
      </w:r>
      <w:r w:rsidRPr="00866956">
        <w:rPr>
          <w:rFonts w:cs="Arial"/>
          <w:bCs/>
          <w:color w:val="auto"/>
          <w:sz w:val="24"/>
          <w:szCs w:val="24"/>
          <w:lang w:val="uk-UA"/>
        </w:rPr>
        <w:t xml:space="preserve">інноваційною програмою, що підтримує реалізацію Місії ДРБ 2020 шляхом задоволення потреб та спроможності уряду забезпечити підтримку ВПО та осіб, які постраждали від конфлікту, відповідно до міжнародних норм. Це досягається різноманітними шляхами, включаючи залучення співробітників, що розробляють політику, та оперативного персоналу національних, регіональних та місцевих органів влади з країн, </w:t>
      </w:r>
      <w:r w:rsidR="00C26B1D" w:rsidRPr="00866956">
        <w:rPr>
          <w:rFonts w:cs="Arial"/>
          <w:bCs/>
          <w:color w:val="auto"/>
          <w:sz w:val="24"/>
          <w:szCs w:val="24"/>
          <w:lang w:val="uk-UA"/>
        </w:rPr>
        <w:t>що</w:t>
      </w:r>
      <w:r w:rsidRPr="00866956">
        <w:rPr>
          <w:rFonts w:cs="Arial"/>
          <w:bCs/>
          <w:color w:val="auto"/>
          <w:sz w:val="24"/>
          <w:szCs w:val="24"/>
          <w:lang w:val="uk-UA"/>
        </w:rPr>
        <w:t xml:space="preserve"> стикались із подібними проблемами переміщення</w:t>
      </w:r>
      <w:r w:rsidR="00C26B1D" w:rsidRPr="00866956">
        <w:rPr>
          <w:rFonts w:cs="Arial"/>
          <w:bCs/>
          <w:color w:val="auto"/>
          <w:sz w:val="24"/>
          <w:szCs w:val="24"/>
          <w:lang w:val="uk-UA"/>
        </w:rPr>
        <w:t>,</w:t>
      </w:r>
      <w:r w:rsidRPr="00866956">
        <w:rPr>
          <w:rFonts w:cs="Arial"/>
          <w:bCs/>
          <w:color w:val="auto"/>
          <w:sz w:val="24"/>
          <w:szCs w:val="24"/>
          <w:lang w:val="uk-UA"/>
        </w:rPr>
        <w:t xml:space="preserve"> </w:t>
      </w:r>
      <w:r w:rsidR="00C26B1D" w:rsidRPr="00866956">
        <w:rPr>
          <w:rFonts w:cs="Arial"/>
          <w:bCs/>
          <w:color w:val="auto"/>
          <w:sz w:val="24"/>
          <w:szCs w:val="24"/>
          <w:lang w:val="uk-UA"/>
        </w:rPr>
        <w:t>до співпраці</w:t>
      </w:r>
      <w:r w:rsidRPr="00866956">
        <w:rPr>
          <w:rFonts w:cs="Arial"/>
          <w:bCs/>
          <w:color w:val="auto"/>
          <w:sz w:val="24"/>
          <w:szCs w:val="24"/>
          <w:lang w:val="uk-UA"/>
        </w:rPr>
        <w:t xml:space="preserve"> з колегами в Україні.</w:t>
      </w:r>
    </w:p>
    <w:p w14:paraId="403C7862" w14:textId="77777777" w:rsidR="002C5267" w:rsidRPr="00866956" w:rsidRDefault="002C5267" w:rsidP="002C5267">
      <w:pPr>
        <w:pStyle w:val="NoSpacing"/>
        <w:jc w:val="both"/>
        <w:rPr>
          <w:rFonts w:cs="Arial"/>
          <w:bCs/>
          <w:color w:val="auto"/>
          <w:sz w:val="24"/>
          <w:szCs w:val="24"/>
          <w:lang w:val="uk-UA"/>
        </w:rPr>
      </w:pPr>
    </w:p>
    <w:p w14:paraId="7EF1245D" w14:textId="77777777" w:rsidR="00860285" w:rsidRPr="00866956" w:rsidRDefault="00860285" w:rsidP="00860285">
      <w:pPr>
        <w:rPr>
          <w:sz w:val="24"/>
          <w:szCs w:val="24"/>
          <w:lang w:val="uk-UA"/>
        </w:rPr>
      </w:pPr>
      <w:r w:rsidRPr="00866956">
        <w:rPr>
          <w:b/>
          <w:sz w:val="24"/>
          <w:szCs w:val="24"/>
          <w:lang w:val="uk-UA"/>
        </w:rPr>
        <w:t>Назва проекту</w:t>
      </w:r>
      <w:r w:rsidRPr="00866956">
        <w:rPr>
          <w:sz w:val="24"/>
          <w:szCs w:val="24"/>
          <w:lang w:val="uk-UA"/>
        </w:rPr>
        <w:t>: Ініціатива підтримки інтеграції ВПО в Україні</w:t>
      </w:r>
    </w:p>
    <w:p w14:paraId="040CFEAC" w14:textId="77777777" w:rsidR="00860285" w:rsidRPr="00866956" w:rsidRDefault="00860285" w:rsidP="00860285">
      <w:pPr>
        <w:rPr>
          <w:sz w:val="24"/>
          <w:szCs w:val="24"/>
          <w:lang w:val="uk-UA"/>
        </w:rPr>
      </w:pPr>
      <w:r w:rsidRPr="00866956">
        <w:rPr>
          <w:b/>
          <w:sz w:val="24"/>
          <w:szCs w:val="24"/>
          <w:lang w:val="uk-UA"/>
        </w:rPr>
        <w:t>Донор</w:t>
      </w:r>
      <w:r w:rsidRPr="00866956">
        <w:rPr>
          <w:sz w:val="24"/>
          <w:szCs w:val="24"/>
          <w:lang w:val="uk-UA"/>
        </w:rPr>
        <w:t>: Проект USAID «Демократичне врядування у східній Україні»</w:t>
      </w:r>
    </w:p>
    <w:p w14:paraId="0192BBC5" w14:textId="105692BF" w:rsidR="00860285" w:rsidRPr="00866956" w:rsidRDefault="00860285" w:rsidP="00860285">
      <w:pPr>
        <w:jc w:val="both"/>
        <w:rPr>
          <w:sz w:val="24"/>
          <w:szCs w:val="24"/>
          <w:lang w:val="uk-UA"/>
        </w:rPr>
      </w:pPr>
      <w:r w:rsidRPr="00866956">
        <w:rPr>
          <w:b/>
          <w:sz w:val="24"/>
          <w:szCs w:val="24"/>
          <w:lang w:val="uk-UA"/>
        </w:rPr>
        <w:t>Опис проекту</w:t>
      </w:r>
      <w:r w:rsidRPr="00866956">
        <w:rPr>
          <w:sz w:val="24"/>
          <w:szCs w:val="24"/>
          <w:lang w:val="uk-UA"/>
        </w:rPr>
        <w:t xml:space="preserve">: </w:t>
      </w:r>
      <w:r w:rsidR="00D12C1A" w:rsidRPr="00866956">
        <w:rPr>
          <w:sz w:val="24"/>
          <w:szCs w:val="24"/>
          <w:lang w:val="uk-UA"/>
        </w:rPr>
        <w:t xml:space="preserve">Проект «Ініціатива підтримки інтеграції ВПО в Україні» реалізується в рамках програми </w:t>
      </w:r>
      <w:r w:rsidR="004572F9">
        <w:rPr>
          <w:sz w:val="24"/>
          <w:szCs w:val="24"/>
          <w:lang w:val="uk-UA"/>
        </w:rPr>
        <w:t>«Р</w:t>
      </w:r>
      <w:r w:rsidR="00D12C1A" w:rsidRPr="00866956">
        <w:rPr>
          <w:sz w:val="24"/>
          <w:szCs w:val="24"/>
          <w:lang w:val="uk-UA"/>
        </w:rPr>
        <w:t xml:space="preserve">озвитку потенціалу з використанням міжнародного досвіду». </w:t>
      </w:r>
      <w:r w:rsidRPr="00866956">
        <w:rPr>
          <w:sz w:val="24"/>
          <w:szCs w:val="24"/>
          <w:lang w:val="uk-UA"/>
        </w:rPr>
        <w:t xml:space="preserve">Загальною метою проекту є сприяння покращенню добробуту ВПО та постраждалого від конфлікту населення шляхом зміцнення потенціалу державних установ в Україні. Це буде досягнуто шляхом посилення спроможності Міністерства з питань реінтеграції тимчасово окупованих територій України (Мінреінтеграції) проводити </w:t>
      </w:r>
      <w:r w:rsidR="001274FA">
        <w:rPr>
          <w:sz w:val="24"/>
          <w:szCs w:val="24"/>
          <w:lang w:val="uk-UA"/>
        </w:rPr>
        <w:t>ефективну</w:t>
      </w:r>
      <w:r w:rsidRPr="00866956">
        <w:rPr>
          <w:sz w:val="24"/>
          <w:szCs w:val="24"/>
          <w:lang w:val="uk-UA"/>
        </w:rPr>
        <w:t xml:space="preserve"> політик</w:t>
      </w:r>
      <w:r w:rsidR="001274FA">
        <w:rPr>
          <w:sz w:val="24"/>
          <w:szCs w:val="24"/>
          <w:lang w:val="uk-UA"/>
        </w:rPr>
        <w:t>у</w:t>
      </w:r>
      <w:r w:rsidRPr="00866956">
        <w:rPr>
          <w:sz w:val="24"/>
          <w:szCs w:val="24"/>
          <w:lang w:val="uk-UA"/>
        </w:rPr>
        <w:t xml:space="preserve"> щодо інтеграції ВПО та надання технічної допомоги Мінреінтеграції у </w:t>
      </w:r>
      <w:r w:rsidR="001274FA">
        <w:rPr>
          <w:sz w:val="24"/>
          <w:szCs w:val="24"/>
          <w:lang w:val="uk-UA"/>
        </w:rPr>
        <w:t>розвитку проекту Стратегії інтеграції ВПО на 2021-2023 роки</w:t>
      </w:r>
      <w:r w:rsidRPr="00866956">
        <w:rPr>
          <w:sz w:val="24"/>
          <w:szCs w:val="24"/>
          <w:lang w:val="uk-UA"/>
        </w:rPr>
        <w:t>.</w:t>
      </w:r>
    </w:p>
    <w:p w14:paraId="1CC2BF98" w14:textId="6126279E" w:rsidR="0044374A" w:rsidRPr="00866956" w:rsidRDefault="00F70867" w:rsidP="0044374A">
      <w:pPr>
        <w:pStyle w:val="NoSpacing"/>
        <w:numPr>
          <w:ilvl w:val="0"/>
          <w:numId w:val="20"/>
        </w:numPr>
        <w:ind w:left="709" w:hanging="283"/>
        <w:jc w:val="both"/>
        <w:rPr>
          <w:rFonts w:asciiTheme="minorHAnsi" w:hAnsiTheme="minorHAnsi" w:cstheme="minorHAnsi"/>
          <w:b/>
          <w:sz w:val="24"/>
          <w:szCs w:val="24"/>
          <w:lang w:val="uk-UA"/>
        </w:rPr>
      </w:pPr>
      <w:r w:rsidRPr="00866956">
        <w:rPr>
          <w:rFonts w:asciiTheme="minorHAnsi" w:hAnsiTheme="minorHAnsi" w:cstheme="minorHAnsi"/>
          <w:b/>
          <w:sz w:val="24"/>
          <w:szCs w:val="24"/>
          <w:lang w:val="uk-UA"/>
        </w:rPr>
        <w:t>Опис з</w:t>
      </w:r>
      <w:r w:rsidR="006170E2" w:rsidRPr="00866956">
        <w:rPr>
          <w:rFonts w:asciiTheme="minorHAnsi" w:hAnsiTheme="minorHAnsi" w:cstheme="minorHAnsi"/>
          <w:b/>
          <w:sz w:val="24"/>
          <w:szCs w:val="24"/>
          <w:lang w:val="uk-UA"/>
        </w:rPr>
        <w:t>авдання</w:t>
      </w:r>
    </w:p>
    <w:p w14:paraId="763CF718" w14:textId="77777777" w:rsidR="0044374A" w:rsidRPr="00866956" w:rsidRDefault="0044374A" w:rsidP="0044374A">
      <w:pPr>
        <w:pStyle w:val="NoSpacing"/>
        <w:jc w:val="both"/>
        <w:rPr>
          <w:rFonts w:asciiTheme="minorHAnsi" w:hAnsiTheme="minorHAnsi" w:cstheme="minorHAnsi"/>
          <w:sz w:val="24"/>
          <w:szCs w:val="24"/>
          <w:lang w:val="uk-UA"/>
        </w:rPr>
      </w:pPr>
    </w:p>
    <w:p w14:paraId="7F091634" w14:textId="63AB70F0" w:rsidR="0044374A" w:rsidRPr="00866956" w:rsidRDefault="0044374A" w:rsidP="0044374A">
      <w:pPr>
        <w:pStyle w:val="NoSpacing"/>
        <w:jc w:val="both"/>
        <w:rPr>
          <w:rFonts w:asciiTheme="minorHAnsi" w:hAnsiTheme="minorHAnsi" w:cstheme="minorHAnsi"/>
          <w:sz w:val="24"/>
          <w:szCs w:val="24"/>
          <w:lang w:val="uk-UA"/>
        </w:rPr>
      </w:pPr>
      <w:r w:rsidRPr="00866956">
        <w:rPr>
          <w:rFonts w:asciiTheme="minorHAnsi" w:hAnsiTheme="minorHAnsi" w:cstheme="minorHAnsi"/>
          <w:sz w:val="24"/>
          <w:szCs w:val="24"/>
          <w:lang w:val="uk-UA"/>
        </w:rPr>
        <w:t>Мета завдання - надати індивідуальну експертну підтримку роботі Тематичної експертної групи (ТЕГ), що буде створе</w:t>
      </w:r>
      <w:r w:rsidR="001274FA">
        <w:rPr>
          <w:rFonts w:asciiTheme="minorHAnsi" w:hAnsiTheme="minorHAnsi" w:cstheme="minorHAnsi"/>
          <w:sz w:val="24"/>
          <w:szCs w:val="24"/>
          <w:lang w:val="uk-UA"/>
        </w:rPr>
        <w:t>на спільними зусиллями</w:t>
      </w:r>
      <w:r w:rsidR="00A93B9D" w:rsidRPr="00A93B9D">
        <w:rPr>
          <w:rFonts w:asciiTheme="minorHAnsi" w:hAnsiTheme="minorHAnsi" w:cstheme="minorHAnsi"/>
          <w:sz w:val="24"/>
          <w:szCs w:val="24"/>
          <w:lang w:val="uk-UA"/>
        </w:rPr>
        <w:t xml:space="preserve"> </w:t>
      </w:r>
      <w:r w:rsidR="008F61AD">
        <w:rPr>
          <w:rFonts w:asciiTheme="minorHAnsi" w:hAnsiTheme="minorHAnsi" w:cstheme="minorHAnsi"/>
          <w:sz w:val="24"/>
          <w:szCs w:val="24"/>
          <w:lang w:val="uk-UA"/>
        </w:rPr>
        <w:t>при</w:t>
      </w:r>
      <w:r w:rsidRPr="00866956">
        <w:rPr>
          <w:rFonts w:asciiTheme="minorHAnsi" w:hAnsiTheme="minorHAnsi" w:cstheme="minorHAnsi"/>
          <w:sz w:val="24"/>
          <w:szCs w:val="24"/>
          <w:lang w:val="uk-UA"/>
        </w:rPr>
        <w:t xml:space="preserve"> Мінреінтеграції </w:t>
      </w:r>
      <w:r w:rsidR="001274FA">
        <w:rPr>
          <w:rFonts w:asciiTheme="minorHAnsi" w:hAnsiTheme="minorHAnsi" w:cstheme="minorHAnsi"/>
          <w:sz w:val="24"/>
          <w:szCs w:val="24"/>
          <w:lang w:val="uk-UA"/>
        </w:rPr>
        <w:t>та</w:t>
      </w:r>
      <w:r w:rsidRPr="00866956">
        <w:rPr>
          <w:rFonts w:asciiTheme="minorHAnsi" w:hAnsiTheme="minorHAnsi" w:cstheme="minorHAnsi"/>
          <w:sz w:val="24"/>
          <w:szCs w:val="24"/>
          <w:lang w:val="uk-UA"/>
        </w:rPr>
        <w:t xml:space="preserve"> ДРБ-ДГР. ТЕГ  складатиметься</w:t>
      </w:r>
      <w:r w:rsidR="001274FA">
        <w:rPr>
          <w:rFonts w:asciiTheme="minorHAnsi" w:hAnsiTheme="minorHAnsi" w:cstheme="minorHAnsi"/>
          <w:sz w:val="24"/>
          <w:szCs w:val="24"/>
          <w:lang w:val="uk-UA"/>
        </w:rPr>
        <w:t xml:space="preserve"> з </w:t>
      </w:r>
      <w:r w:rsidR="00E03E5A" w:rsidRPr="000164A2">
        <w:rPr>
          <w:rFonts w:asciiTheme="minorHAnsi" w:hAnsiTheme="minorHAnsi" w:cstheme="minorHAnsi"/>
          <w:sz w:val="24"/>
          <w:szCs w:val="24"/>
          <w:lang w:val="uk-UA"/>
        </w:rPr>
        <w:t>двох</w:t>
      </w:r>
      <w:r w:rsidR="001274FA" w:rsidRPr="000164A2">
        <w:rPr>
          <w:rFonts w:asciiTheme="minorHAnsi" w:hAnsiTheme="minorHAnsi" w:cstheme="minorHAnsi"/>
          <w:sz w:val="24"/>
          <w:szCs w:val="24"/>
          <w:lang w:val="uk-UA"/>
        </w:rPr>
        <w:t xml:space="preserve"> </w:t>
      </w:r>
      <w:r w:rsidR="001274FA">
        <w:rPr>
          <w:rFonts w:asciiTheme="minorHAnsi" w:hAnsiTheme="minorHAnsi" w:cstheme="minorHAnsi"/>
          <w:sz w:val="24"/>
          <w:szCs w:val="24"/>
          <w:lang w:val="uk-UA"/>
        </w:rPr>
        <w:t>національних експертів і</w:t>
      </w:r>
      <w:r w:rsidRPr="00866956">
        <w:rPr>
          <w:rFonts w:asciiTheme="minorHAnsi" w:hAnsiTheme="minorHAnsi" w:cstheme="minorHAnsi"/>
          <w:sz w:val="24"/>
          <w:szCs w:val="24"/>
          <w:lang w:val="uk-UA"/>
        </w:rPr>
        <w:t xml:space="preserve"> </w:t>
      </w:r>
      <w:r w:rsidR="008D4B1A">
        <w:rPr>
          <w:rFonts w:asciiTheme="minorHAnsi" w:hAnsiTheme="minorHAnsi" w:cstheme="minorHAnsi"/>
          <w:sz w:val="24"/>
          <w:szCs w:val="24"/>
          <w:lang w:val="uk-UA"/>
        </w:rPr>
        <w:t xml:space="preserve">представників </w:t>
      </w:r>
      <w:r w:rsidRPr="00866956">
        <w:rPr>
          <w:rFonts w:asciiTheme="minorHAnsi" w:hAnsiTheme="minorHAnsi" w:cstheme="minorHAnsi"/>
          <w:sz w:val="24"/>
          <w:szCs w:val="24"/>
          <w:lang w:val="uk-UA"/>
        </w:rPr>
        <w:t>Мінреінтеграції</w:t>
      </w:r>
      <w:r w:rsidR="00653B22" w:rsidRPr="00653B22">
        <w:rPr>
          <w:rFonts w:asciiTheme="minorHAnsi" w:hAnsiTheme="minorHAnsi" w:cstheme="minorHAnsi"/>
          <w:sz w:val="24"/>
          <w:szCs w:val="24"/>
          <w:lang w:val="uk-UA"/>
        </w:rPr>
        <w:t xml:space="preserve"> </w:t>
      </w:r>
      <w:r w:rsidR="00653B22">
        <w:rPr>
          <w:rFonts w:asciiTheme="minorHAnsi" w:hAnsiTheme="minorHAnsi" w:cstheme="minorHAnsi"/>
          <w:sz w:val="24"/>
          <w:szCs w:val="24"/>
          <w:lang w:val="uk-UA"/>
        </w:rPr>
        <w:t>та ДРБ-ДГР.</w:t>
      </w:r>
    </w:p>
    <w:p w14:paraId="5EA0EBC9" w14:textId="77777777" w:rsidR="0044374A" w:rsidRPr="00866956" w:rsidRDefault="0044374A" w:rsidP="0044374A">
      <w:pPr>
        <w:pStyle w:val="NoSpacing"/>
        <w:jc w:val="both"/>
        <w:rPr>
          <w:rFonts w:asciiTheme="minorHAnsi" w:hAnsiTheme="minorHAnsi" w:cstheme="minorHAnsi"/>
          <w:sz w:val="24"/>
          <w:szCs w:val="24"/>
          <w:lang w:val="uk-UA"/>
        </w:rPr>
      </w:pPr>
    </w:p>
    <w:p w14:paraId="21FE876A" w14:textId="5E52234D" w:rsidR="006170E2" w:rsidRDefault="006170E2" w:rsidP="0034566C">
      <w:pPr>
        <w:pStyle w:val="NoSpacing"/>
        <w:numPr>
          <w:ilvl w:val="0"/>
          <w:numId w:val="20"/>
        </w:numPr>
        <w:tabs>
          <w:tab w:val="left" w:pos="720"/>
        </w:tabs>
        <w:ind w:hanging="630"/>
        <w:jc w:val="both"/>
        <w:rPr>
          <w:rFonts w:cs="Arial"/>
          <w:b/>
          <w:color w:val="auto"/>
          <w:sz w:val="24"/>
          <w:szCs w:val="24"/>
          <w:lang w:val="uk-UA"/>
        </w:rPr>
      </w:pPr>
      <w:r w:rsidRPr="00866956">
        <w:rPr>
          <w:rFonts w:cs="Arial"/>
          <w:b/>
          <w:color w:val="auto"/>
          <w:sz w:val="24"/>
          <w:szCs w:val="24"/>
          <w:lang w:val="uk-UA"/>
        </w:rPr>
        <w:t>Обсяг робіт</w:t>
      </w:r>
    </w:p>
    <w:p w14:paraId="3C9DC4BA" w14:textId="77777777" w:rsidR="006170E2" w:rsidRPr="00866956" w:rsidRDefault="006170E2" w:rsidP="006170E2">
      <w:pPr>
        <w:pStyle w:val="NoSpacing"/>
        <w:jc w:val="both"/>
        <w:rPr>
          <w:rFonts w:cs="Arial"/>
          <w:color w:val="auto"/>
          <w:sz w:val="24"/>
          <w:szCs w:val="24"/>
          <w:lang w:val="uk-UA"/>
        </w:rPr>
      </w:pPr>
    </w:p>
    <w:p w14:paraId="0B90D789" w14:textId="22977F81" w:rsidR="006170E2" w:rsidRPr="00866956" w:rsidRDefault="006170E2" w:rsidP="006170E2">
      <w:pPr>
        <w:pStyle w:val="NoSpacing"/>
        <w:jc w:val="both"/>
        <w:rPr>
          <w:rFonts w:cs="Arial"/>
          <w:color w:val="auto"/>
          <w:sz w:val="24"/>
          <w:szCs w:val="24"/>
          <w:lang w:val="uk-UA"/>
        </w:rPr>
      </w:pPr>
      <w:r w:rsidRPr="00866956">
        <w:rPr>
          <w:rFonts w:cs="Arial"/>
          <w:color w:val="auto"/>
          <w:sz w:val="24"/>
          <w:szCs w:val="24"/>
          <w:lang w:val="uk-UA"/>
        </w:rPr>
        <w:t>Під загальним наглядом Міністерства з питань реінтеграції тимчасово окупованих територій України</w:t>
      </w:r>
      <w:r w:rsidR="008F61AD">
        <w:rPr>
          <w:rFonts w:cs="Arial"/>
          <w:color w:val="auto"/>
          <w:sz w:val="24"/>
          <w:szCs w:val="24"/>
          <w:lang w:val="uk-UA"/>
        </w:rPr>
        <w:t xml:space="preserve"> та</w:t>
      </w:r>
      <w:r w:rsidRPr="00866956">
        <w:rPr>
          <w:rFonts w:cs="Arial"/>
          <w:color w:val="auto"/>
          <w:sz w:val="24"/>
          <w:szCs w:val="24"/>
          <w:lang w:val="uk-UA"/>
        </w:rPr>
        <w:t xml:space="preserve"> при безпосередньому керівництві ДРБ-ДГР України</w:t>
      </w:r>
      <w:r w:rsidR="00E4316A">
        <w:rPr>
          <w:rFonts w:cs="Arial"/>
          <w:color w:val="auto"/>
          <w:sz w:val="24"/>
          <w:szCs w:val="24"/>
          <w:lang w:val="uk-UA"/>
        </w:rPr>
        <w:t>,</w:t>
      </w:r>
      <w:r w:rsidRPr="00866956">
        <w:rPr>
          <w:rFonts w:cs="Arial"/>
          <w:color w:val="auto"/>
          <w:sz w:val="24"/>
          <w:szCs w:val="24"/>
          <w:lang w:val="uk-UA"/>
        </w:rPr>
        <w:t xml:space="preserve"> </w:t>
      </w:r>
      <w:r w:rsidR="000164A2">
        <w:rPr>
          <w:rFonts w:cs="Arial"/>
          <w:color w:val="auto"/>
          <w:sz w:val="24"/>
          <w:szCs w:val="24"/>
          <w:lang w:val="uk-UA"/>
        </w:rPr>
        <w:t>двоє</w:t>
      </w:r>
      <w:r w:rsidRPr="00866956">
        <w:rPr>
          <w:rFonts w:cs="Arial"/>
          <w:color w:val="auto"/>
          <w:sz w:val="24"/>
          <w:szCs w:val="24"/>
          <w:lang w:val="uk-UA"/>
        </w:rPr>
        <w:t xml:space="preserve"> відібран</w:t>
      </w:r>
      <w:r w:rsidR="008F61AD">
        <w:rPr>
          <w:rFonts w:cs="Arial"/>
          <w:color w:val="auto"/>
          <w:sz w:val="24"/>
          <w:szCs w:val="24"/>
          <w:lang w:val="uk-UA"/>
        </w:rPr>
        <w:t>их</w:t>
      </w:r>
      <w:r w:rsidRPr="00866956">
        <w:rPr>
          <w:rFonts w:cs="Arial"/>
          <w:color w:val="auto"/>
          <w:sz w:val="24"/>
          <w:szCs w:val="24"/>
          <w:lang w:val="uk-UA"/>
        </w:rPr>
        <w:t xml:space="preserve"> національн</w:t>
      </w:r>
      <w:r w:rsidR="008F61AD">
        <w:rPr>
          <w:rFonts w:cs="Arial"/>
          <w:color w:val="auto"/>
          <w:sz w:val="24"/>
          <w:szCs w:val="24"/>
          <w:lang w:val="uk-UA"/>
        </w:rPr>
        <w:t>их</w:t>
      </w:r>
      <w:r w:rsidRPr="00866956">
        <w:rPr>
          <w:rFonts w:cs="Arial"/>
          <w:color w:val="auto"/>
          <w:sz w:val="24"/>
          <w:szCs w:val="24"/>
          <w:lang w:val="uk-UA"/>
        </w:rPr>
        <w:t xml:space="preserve"> експерт</w:t>
      </w:r>
      <w:r w:rsidR="008F61AD">
        <w:rPr>
          <w:rFonts w:cs="Arial"/>
          <w:color w:val="auto"/>
          <w:sz w:val="24"/>
          <w:szCs w:val="24"/>
          <w:lang w:val="uk-UA"/>
        </w:rPr>
        <w:t>ів</w:t>
      </w:r>
      <w:r w:rsidRPr="00866956">
        <w:rPr>
          <w:rFonts w:cs="Arial"/>
          <w:color w:val="auto"/>
          <w:sz w:val="24"/>
          <w:szCs w:val="24"/>
          <w:lang w:val="uk-UA"/>
        </w:rPr>
        <w:t xml:space="preserve"> виконуватимуть такі завдання:</w:t>
      </w:r>
    </w:p>
    <w:p w14:paraId="4EA94C94" w14:textId="60C07A92" w:rsidR="006170E2" w:rsidRPr="00866956" w:rsidRDefault="008F61AD" w:rsidP="006170E2">
      <w:pPr>
        <w:pStyle w:val="NoSpacing"/>
        <w:jc w:val="both"/>
        <w:rPr>
          <w:rFonts w:cs="Arial"/>
          <w:color w:val="auto"/>
          <w:sz w:val="24"/>
          <w:szCs w:val="24"/>
          <w:lang w:val="uk-UA"/>
        </w:rPr>
      </w:pPr>
      <w:r>
        <w:rPr>
          <w:rFonts w:cs="Arial"/>
          <w:color w:val="auto"/>
          <w:sz w:val="24"/>
          <w:szCs w:val="24"/>
          <w:lang w:val="uk-UA"/>
        </w:rPr>
        <w:t>Експерти с</w:t>
      </w:r>
      <w:r w:rsidR="006170E2" w:rsidRPr="00866956">
        <w:rPr>
          <w:rFonts w:cs="Arial"/>
          <w:color w:val="auto"/>
          <w:sz w:val="24"/>
          <w:szCs w:val="24"/>
          <w:lang w:val="uk-UA"/>
        </w:rPr>
        <w:t>прияти</w:t>
      </w:r>
      <w:r w:rsidR="008D4B1A">
        <w:rPr>
          <w:rFonts w:cs="Arial"/>
          <w:color w:val="auto"/>
          <w:sz w:val="24"/>
          <w:szCs w:val="24"/>
          <w:lang w:val="uk-UA"/>
        </w:rPr>
        <w:t>муть</w:t>
      </w:r>
      <w:r w:rsidR="006170E2" w:rsidRPr="00866956">
        <w:rPr>
          <w:rFonts w:cs="Arial"/>
          <w:color w:val="auto"/>
          <w:sz w:val="24"/>
          <w:szCs w:val="24"/>
          <w:lang w:val="uk-UA"/>
        </w:rPr>
        <w:t xml:space="preserve"> роботі Тематичної експертної групи шляхом:</w:t>
      </w:r>
    </w:p>
    <w:p w14:paraId="4FEBB13E" w14:textId="027AFEB5" w:rsidR="006170E2" w:rsidRPr="00475C48" w:rsidRDefault="006170E2" w:rsidP="00475C48">
      <w:pPr>
        <w:pStyle w:val="NoSpacing"/>
        <w:numPr>
          <w:ilvl w:val="0"/>
          <w:numId w:val="21"/>
        </w:numPr>
        <w:jc w:val="both"/>
        <w:rPr>
          <w:rFonts w:cs="Arial"/>
          <w:color w:val="auto"/>
          <w:sz w:val="24"/>
          <w:szCs w:val="24"/>
          <w:lang w:val="uk-UA"/>
        </w:rPr>
      </w:pPr>
      <w:r w:rsidRPr="00475C48">
        <w:rPr>
          <w:rFonts w:cs="Arial"/>
          <w:color w:val="auto"/>
          <w:sz w:val="24"/>
          <w:szCs w:val="24"/>
          <w:lang w:val="uk-UA"/>
        </w:rPr>
        <w:t xml:space="preserve">Участі </w:t>
      </w:r>
      <w:r w:rsidR="0034566C" w:rsidRPr="00475C48">
        <w:rPr>
          <w:rFonts w:cs="Arial"/>
          <w:color w:val="auto"/>
          <w:sz w:val="24"/>
          <w:szCs w:val="24"/>
          <w:lang w:val="uk-UA"/>
        </w:rPr>
        <w:t>в</w:t>
      </w:r>
      <w:r w:rsidRPr="00475C48">
        <w:rPr>
          <w:rFonts w:cs="Arial"/>
          <w:color w:val="auto"/>
          <w:sz w:val="24"/>
          <w:szCs w:val="24"/>
          <w:lang w:val="uk-UA"/>
        </w:rPr>
        <w:t xml:space="preserve"> онлайн та/або </w:t>
      </w:r>
      <w:proofErr w:type="spellStart"/>
      <w:r w:rsidRPr="00475C48">
        <w:rPr>
          <w:rFonts w:cs="Arial"/>
          <w:color w:val="auto"/>
          <w:sz w:val="24"/>
          <w:szCs w:val="24"/>
          <w:lang w:val="uk-UA"/>
        </w:rPr>
        <w:t>офлайн</w:t>
      </w:r>
      <w:proofErr w:type="spellEnd"/>
      <w:r w:rsidRPr="00475C48">
        <w:rPr>
          <w:rFonts w:cs="Arial"/>
          <w:color w:val="auto"/>
          <w:sz w:val="24"/>
          <w:szCs w:val="24"/>
          <w:lang w:val="uk-UA"/>
        </w:rPr>
        <w:t>-зустрічах (</w:t>
      </w:r>
      <w:r w:rsidR="008F61AD" w:rsidRPr="00475C48">
        <w:rPr>
          <w:rFonts w:cs="Arial"/>
          <w:color w:val="auto"/>
          <w:sz w:val="24"/>
          <w:szCs w:val="24"/>
          <w:lang w:val="uk-UA"/>
        </w:rPr>
        <w:t>щонайменше 3</w:t>
      </w:r>
      <w:r w:rsidR="008D4B1A" w:rsidRPr="00475C48">
        <w:rPr>
          <w:rFonts w:cs="Arial"/>
          <w:color w:val="auto"/>
          <w:sz w:val="24"/>
          <w:szCs w:val="24"/>
          <w:lang w:val="uk-UA"/>
        </w:rPr>
        <w:t xml:space="preserve"> зустріч</w:t>
      </w:r>
      <w:r w:rsidR="008F61AD" w:rsidRPr="00475C48">
        <w:rPr>
          <w:rFonts w:cs="Arial"/>
          <w:color w:val="auto"/>
          <w:sz w:val="24"/>
          <w:szCs w:val="24"/>
          <w:lang w:val="uk-UA"/>
        </w:rPr>
        <w:t>і</w:t>
      </w:r>
      <w:r w:rsidRPr="00475C48">
        <w:rPr>
          <w:rFonts w:cs="Arial"/>
          <w:color w:val="auto"/>
          <w:sz w:val="24"/>
          <w:szCs w:val="24"/>
          <w:lang w:val="uk-UA"/>
        </w:rPr>
        <w:t xml:space="preserve">) з </w:t>
      </w:r>
      <w:r w:rsidR="008F61AD" w:rsidRPr="00475C48">
        <w:rPr>
          <w:rFonts w:cs="Arial"/>
          <w:color w:val="auto"/>
          <w:sz w:val="24"/>
          <w:szCs w:val="24"/>
          <w:lang w:val="uk-UA"/>
        </w:rPr>
        <w:t>червня</w:t>
      </w:r>
      <w:r w:rsidR="00E4316A" w:rsidRPr="00475C48">
        <w:rPr>
          <w:rFonts w:cs="Arial"/>
          <w:color w:val="auto"/>
          <w:sz w:val="24"/>
          <w:szCs w:val="24"/>
          <w:lang w:val="uk-UA"/>
        </w:rPr>
        <w:t xml:space="preserve"> </w:t>
      </w:r>
      <w:r w:rsidRPr="00475C48">
        <w:rPr>
          <w:rFonts w:cs="Arial"/>
          <w:color w:val="auto"/>
          <w:sz w:val="24"/>
          <w:szCs w:val="24"/>
          <w:lang w:val="uk-UA"/>
        </w:rPr>
        <w:t xml:space="preserve">до </w:t>
      </w:r>
      <w:r w:rsidR="008F61AD" w:rsidRPr="00475C48">
        <w:rPr>
          <w:rFonts w:cs="Arial"/>
          <w:color w:val="auto"/>
          <w:sz w:val="24"/>
          <w:szCs w:val="24"/>
          <w:lang w:val="uk-UA"/>
        </w:rPr>
        <w:t>серпня</w:t>
      </w:r>
      <w:r w:rsidRPr="00475C48">
        <w:rPr>
          <w:rFonts w:cs="Arial"/>
          <w:color w:val="auto"/>
          <w:sz w:val="24"/>
          <w:szCs w:val="24"/>
          <w:lang w:val="uk-UA"/>
        </w:rPr>
        <w:t xml:space="preserve"> 2021 року </w:t>
      </w:r>
      <w:r w:rsidR="008F61AD" w:rsidRPr="00475C48">
        <w:rPr>
          <w:rFonts w:cs="Arial"/>
          <w:color w:val="auto"/>
          <w:sz w:val="24"/>
          <w:szCs w:val="24"/>
          <w:lang w:val="uk-UA"/>
        </w:rPr>
        <w:t>та надання</w:t>
      </w:r>
      <w:r w:rsidRPr="00475C48">
        <w:rPr>
          <w:rFonts w:cs="Arial"/>
          <w:color w:val="auto"/>
          <w:sz w:val="24"/>
          <w:szCs w:val="24"/>
          <w:lang w:val="uk-UA"/>
        </w:rPr>
        <w:t xml:space="preserve"> відповідних результатів</w:t>
      </w:r>
      <w:r w:rsidR="008D4B1A" w:rsidRPr="00475C48">
        <w:rPr>
          <w:rFonts w:cs="Arial"/>
          <w:color w:val="auto"/>
          <w:sz w:val="24"/>
          <w:szCs w:val="24"/>
          <w:lang w:val="uk-UA"/>
        </w:rPr>
        <w:t xml:space="preserve"> (матеріалів)</w:t>
      </w:r>
      <w:r w:rsidRPr="00475C48">
        <w:rPr>
          <w:rFonts w:cs="Arial"/>
          <w:color w:val="auto"/>
          <w:sz w:val="24"/>
          <w:szCs w:val="24"/>
          <w:lang w:val="uk-UA"/>
        </w:rPr>
        <w:t xml:space="preserve"> роботи;</w:t>
      </w:r>
    </w:p>
    <w:p w14:paraId="25562947" w14:textId="2CF3142B" w:rsidR="00475C48" w:rsidRPr="00475C48" w:rsidRDefault="00E4316A" w:rsidP="00475C48">
      <w:pPr>
        <w:pStyle w:val="NoSpacing"/>
        <w:numPr>
          <w:ilvl w:val="0"/>
          <w:numId w:val="21"/>
        </w:numPr>
        <w:jc w:val="both"/>
        <w:rPr>
          <w:rFonts w:cs="Arial"/>
          <w:color w:val="auto"/>
          <w:sz w:val="24"/>
          <w:szCs w:val="24"/>
          <w:lang w:val="uk-UA"/>
        </w:rPr>
      </w:pPr>
      <w:r w:rsidRPr="00475C48">
        <w:rPr>
          <w:rFonts w:cs="Arial"/>
          <w:color w:val="auto"/>
          <w:sz w:val="24"/>
          <w:szCs w:val="24"/>
          <w:lang w:val="uk-UA"/>
        </w:rPr>
        <w:t>Опрацювання та узагальнення наданих заінтересованими органами виконавчої влади пропозицій до проекту Стратегії інтеграції ВПО на 2021-2023 роки;</w:t>
      </w:r>
    </w:p>
    <w:p w14:paraId="7BC8DFFB" w14:textId="77777777" w:rsidR="00475C48" w:rsidRDefault="00E4316A" w:rsidP="006170E2">
      <w:pPr>
        <w:pStyle w:val="NoSpacing"/>
        <w:numPr>
          <w:ilvl w:val="0"/>
          <w:numId w:val="21"/>
        </w:numPr>
        <w:jc w:val="both"/>
        <w:rPr>
          <w:rFonts w:cs="Arial"/>
          <w:color w:val="auto"/>
          <w:sz w:val="24"/>
          <w:szCs w:val="24"/>
          <w:lang w:val="uk-UA"/>
        </w:rPr>
      </w:pPr>
      <w:r w:rsidRPr="00475C48">
        <w:rPr>
          <w:rFonts w:cs="Arial"/>
          <w:color w:val="auto"/>
          <w:sz w:val="24"/>
          <w:szCs w:val="24"/>
          <w:lang w:val="uk-UA"/>
        </w:rPr>
        <w:t>Опрацювання, узагальнення та імплементації до проекту Стратегії зауважень та пропозицій наданих заінтересованими органами центральної влади до проекту Стратегії інтеграції ВПО на 2021-2023 роки в процесі його погодження;</w:t>
      </w:r>
    </w:p>
    <w:p w14:paraId="0406AB1A" w14:textId="6F49C2F3" w:rsidR="006170E2" w:rsidRPr="00475C48" w:rsidRDefault="004508EA" w:rsidP="006170E2">
      <w:pPr>
        <w:pStyle w:val="NoSpacing"/>
        <w:numPr>
          <w:ilvl w:val="0"/>
          <w:numId w:val="21"/>
        </w:numPr>
        <w:jc w:val="both"/>
        <w:rPr>
          <w:rFonts w:cs="Arial"/>
          <w:color w:val="auto"/>
          <w:sz w:val="24"/>
          <w:szCs w:val="24"/>
          <w:lang w:val="uk-UA"/>
        </w:rPr>
      </w:pPr>
      <w:r w:rsidRPr="00475C48">
        <w:rPr>
          <w:rFonts w:cs="Arial"/>
          <w:color w:val="auto"/>
          <w:sz w:val="24"/>
          <w:szCs w:val="24"/>
          <w:lang w:val="uk-UA"/>
        </w:rPr>
        <w:t>Рецензування та доопрацювання проекту</w:t>
      </w:r>
      <w:r w:rsidR="006170E2" w:rsidRPr="00475C48">
        <w:rPr>
          <w:rFonts w:cs="Arial"/>
          <w:color w:val="auto"/>
          <w:sz w:val="24"/>
          <w:szCs w:val="24"/>
          <w:lang w:val="uk-UA"/>
        </w:rPr>
        <w:t xml:space="preserve"> Стратегії інтеграції ВПО </w:t>
      </w:r>
      <w:r w:rsidRPr="00475C48">
        <w:rPr>
          <w:rFonts w:cs="Arial"/>
          <w:color w:val="auto"/>
          <w:sz w:val="24"/>
          <w:szCs w:val="24"/>
          <w:lang w:val="uk-UA"/>
        </w:rPr>
        <w:t>на 2021-</w:t>
      </w:r>
      <w:r w:rsidR="006170E2" w:rsidRPr="00475C48">
        <w:rPr>
          <w:rFonts w:cs="Arial"/>
          <w:color w:val="auto"/>
          <w:sz w:val="24"/>
          <w:szCs w:val="24"/>
          <w:lang w:val="uk-UA"/>
        </w:rPr>
        <w:t>2023 рок</w:t>
      </w:r>
      <w:r w:rsidRPr="00475C48">
        <w:rPr>
          <w:rFonts w:cs="Arial"/>
          <w:color w:val="auto"/>
          <w:sz w:val="24"/>
          <w:szCs w:val="24"/>
          <w:lang w:val="uk-UA"/>
        </w:rPr>
        <w:t xml:space="preserve">и згідно з вимогами Кабінету </w:t>
      </w:r>
      <w:r w:rsidR="00C16B1A" w:rsidRPr="00475C48">
        <w:rPr>
          <w:rFonts w:cs="Arial"/>
          <w:color w:val="auto"/>
          <w:sz w:val="24"/>
          <w:szCs w:val="24"/>
          <w:lang w:val="uk-UA"/>
        </w:rPr>
        <w:t>М</w:t>
      </w:r>
      <w:r w:rsidRPr="00475C48">
        <w:rPr>
          <w:rFonts w:cs="Arial"/>
          <w:color w:val="auto"/>
          <w:sz w:val="24"/>
          <w:szCs w:val="24"/>
          <w:lang w:val="uk-UA"/>
        </w:rPr>
        <w:t xml:space="preserve">іністрів України, що описані в пункті 57 Регламенту Кабінету </w:t>
      </w:r>
      <w:r w:rsidR="00C16B1A" w:rsidRPr="00475C48">
        <w:rPr>
          <w:rFonts w:cs="Arial"/>
          <w:color w:val="auto"/>
          <w:sz w:val="24"/>
          <w:szCs w:val="24"/>
          <w:lang w:val="uk-UA"/>
        </w:rPr>
        <w:t>М</w:t>
      </w:r>
      <w:r w:rsidRPr="00475C48">
        <w:rPr>
          <w:rFonts w:cs="Arial"/>
          <w:color w:val="auto"/>
          <w:sz w:val="24"/>
          <w:szCs w:val="24"/>
          <w:lang w:val="uk-UA"/>
        </w:rPr>
        <w:t xml:space="preserve">іністрів України відповідно до змін, внесених Постановою Кабінету </w:t>
      </w:r>
      <w:r w:rsidR="00C16B1A" w:rsidRPr="00475C48">
        <w:rPr>
          <w:rFonts w:cs="Arial"/>
          <w:color w:val="auto"/>
          <w:sz w:val="24"/>
          <w:szCs w:val="24"/>
          <w:lang w:val="uk-UA"/>
        </w:rPr>
        <w:t>М</w:t>
      </w:r>
      <w:r w:rsidRPr="00475C48">
        <w:rPr>
          <w:rFonts w:cs="Arial"/>
          <w:color w:val="auto"/>
          <w:sz w:val="24"/>
          <w:szCs w:val="24"/>
          <w:lang w:val="uk-UA"/>
        </w:rPr>
        <w:t xml:space="preserve">іністрів України №377. </w:t>
      </w:r>
    </w:p>
    <w:p w14:paraId="1A9F094B" w14:textId="3559F23F" w:rsidR="008316BB" w:rsidRPr="00866956" w:rsidRDefault="008316BB" w:rsidP="006170E2">
      <w:pPr>
        <w:pStyle w:val="NoSpacing"/>
        <w:jc w:val="both"/>
        <w:rPr>
          <w:rFonts w:cs="Arial"/>
          <w:color w:val="auto"/>
          <w:sz w:val="24"/>
          <w:szCs w:val="24"/>
          <w:lang w:val="uk-UA"/>
        </w:rPr>
      </w:pPr>
    </w:p>
    <w:p w14:paraId="4AB05B21" w14:textId="626CC514" w:rsidR="008316BB" w:rsidRPr="00866956" w:rsidRDefault="008316BB" w:rsidP="0034566C">
      <w:pPr>
        <w:pStyle w:val="NoSpacing"/>
        <w:numPr>
          <w:ilvl w:val="0"/>
          <w:numId w:val="20"/>
        </w:numPr>
        <w:ind w:left="720" w:hanging="270"/>
        <w:jc w:val="both"/>
        <w:rPr>
          <w:rFonts w:cs="Arial"/>
          <w:b/>
          <w:color w:val="auto"/>
          <w:sz w:val="24"/>
          <w:szCs w:val="24"/>
          <w:lang w:val="uk-UA"/>
        </w:rPr>
      </w:pPr>
      <w:r w:rsidRPr="00866956">
        <w:rPr>
          <w:rFonts w:cs="Arial"/>
          <w:b/>
          <w:color w:val="auto"/>
          <w:sz w:val="24"/>
          <w:szCs w:val="24"/>
          <w:lang w:val="uk-UA"/>
        </w:rPr>
        <w:t>Необхідні результати</w:t>
      </w:r>
      <w:r w:rsidR="00B62AFF">
        <w:rPr>
          <w:rFonts w:cs="Arial"/>
          <w:b/>
          <w:color w:val="auto"/>
          <w:sz w:val="24"/>
          <w:szCs w:val="24"/>
          <w:lang w:val="uk-UA"/>
        </w:rPr>
        <w:t xml:space="preserve"> (матеріали)</w:t>
      </w:r>
      <w:r w:rsidRPr="00866956">
        <w:rPr>
          <w:rFonts w:cs="Arial"/>
          <w:b/>
          <w:color w:val="auto"/>
          <w:sz w:val="24"/>
          <w:szCs w:val="24"/>
          <w:lang w:val="uk-UA"/>
        </w:rPr>
        <w:t xml:space="preserve"> та терміни</w:t>
      </w:r>
      <w:r w:rsidR="00B62AFF">
        <w:rPr>
          <w:rFonts w:cs="Arial"/>
          <w:b/>
          <w:color w:val="auto"/>
          <w:sz w:val="24"/>
          <w:szCs w:val="24"/>
          <w:lang w:val="uk-UA"/>
        </w:rPr>
        <w:t xml:space="preserve"> виконання</w:t>
      </w:r>
    </w:p>
    <w:p w14:paraId="6AA4DEDF" w14:textId="77777777" w:rsidR="008316BB" w:rsidRPr="00866956" w:rsidRDefault="008316BB" w:rsidP="008316BB">
      <w:pPr>
        <w:pStyle w:val="NoSpacing"/>
        <w:ind w:left="709"/>
        <w:jc w:val="both"/>
        <w:rPr>
          <w:rFonts w:cs="Arial"/>
          <w:color w:val="auto"/>
          <w:sz w:val="24"/>
          <w:szCs w:val="24"/>
          <w:lang w:val="uk-UA"/>
        </w:rPr>
      </w:pPr>
    </w:p>
    <w:p w14:paraId="7EEB4780" w14:textId="1F0F5072" w:rsidR="002E65EE" w:rsidRPr="00475C48" w:rsidRDefault="008316BB" w:rsidP="00475C48">
      <w:pPr>
        <w:pStyle w:val="NoSpacing"/>
        <w:numPr>
          <w:ilvl w:val="0"/>
          <w:numId w:val="22"/>
        </w:numPr>
        <w:jc w:val="both"/>
        <w:rPr>
          <w:rFonts w:cs="Arial"/>
          <w:strike/>
          <w:color w:val="auto"/>
          <w:sz w:val="24"/>
          <w:szCs w:val="24"/>
          <w:lang w:val="ru-RU"/>
        </w:rPr>
      </w:pPr>
      <w:r w:rsidRPr="00475C48">
        <w:rPr>
          <w:rFonts w:cs="Arial"/>
          <w:color w:val="auto"/>
          <w:sz w:val="24"/>
          <w:szCs w:val="24"/>
          <w:lang w:val="uk-UA"/>
        </w:rPr>
        <w:t>Пере</w:t>
      </w:r>
      <w:r w:rsidR="004508EA" w:rsidRPr="00475C48">
        <w:rPr>
          <w:rFonts w:cs="Arial"/>
          <w:color w:val="auto"/>
          <w:sz w:val="24"/>
          <w:szCs w:val="24"/>
          <w:lang w:val="uk-UA"/>
        </w:rPr>
        <w:t>гляд пропозицій, наданих центральними органами виконавчої влади щодо проекту</w:t>
      </w:r>
      <w:r w:rsidRPr="00475C48">
        <w:rPr>
          <w:rFonts w:cs="Arial"/>
          <w:color w:val="auto"/>
          <w:sz w:val="24"/>
          <w:szCs w:val="24"/>
          <w:lang w:val="uk-UA"/>
        </w:rPr>
        <w:t xml:space="preserve"> </w:t>
      </w:r>
      <w:r w:rsidR="008408C2" w:rsidRPr="00475C48">
        <w:rPr>
          <w:rFonts w:cs="Arial"/>
          <w:color w:val="auto"/>
          <w:sz w:val="24"/>
          <w:szCs w:val="24"/>
          <w:lang w:val="uk-UA"/>
        </w:rPr>
        <w:t xml:space="preserve">Стратегії інтеграції </w:t>
      </w:r>
      <w:r w:rsidRPr="00475C48">
        <w:rPr>
          <w:rFonts w:cs="Arial"/>
          <w:color w:val="auto"/>
          <w:sz w:val="24"/>
          <w:szCs w:val="24"/>
          <w:lang w:val="uk-UA"/>
        </w:rPr>
        <w:t xml:space="preserve">ВПО </w:t>
      </w:r>
      <w:r w:rsidR="00C6161B" w:rsidRPr="00475C48">
        <w:rPr>
          <w:rFonts w:cs="Arial"/>
          <w:color w:val="auto"/>
          <w:sz w:val="24"/>
          <w:szCs w:val="24"/>
          <w:lang w:val="uk-UA"/>
        </w:rPr>
        <w:t>на 2021-</w:t>
      </w:r>
      <w:r w:rsidRPr="00475C48">
        <w:rPr>
          <w:rFonts w:cs="Arial"/>
          <w:color w:val="auto"/>
          <w:sz w:val="24"/>
          <w:szCs w:val="24"/>
          <w:lang w:val="uk-UA"/>
        </w:rPr>
        <w:t>2023 рок</w:t>
      </w:r>
      <w:r w:rsidR="00C6161B" w:rsidRPr="00475C48">
        <w:rPr>
          <w:rFonts w:cs="Arial"/>
          <w:color w:val="auto"/>
          <w:sz w:val="24"/>
          <w:szCs w:val="24"/>
          <w:lang w:val="uk-UA"/>
        </w:rPr>
        <w:t>и</w:t>
      </w:r>
      <w:r w:rsidR="00475C48" w:rsidRPr="00475C48">
        <w:rPr>
          <w:rFonts w:cs="Arial"/>
          <w:color w:val="auto"/>
          <w:sz w:val="24"/>
          <w:szCs w:val="24"/>
          <w:lang w:val="ru-RU"/>
        </w:rPr>
        <w:t>;</w:t>
      </w:r>
    </w:p>
    <w:p w14:paraId="7E423964" w14:textId="5616ACE0" w:rsidR="00C9129A" w:rsidRPr="00475C48" w:rsidRDefault="00C9129A" w:rsidP="00475C48">
      <w:pPr>
        <w:pStyle w:val="NoSpacing"/>
        <w:numPr>
          <w:ilvl w:val="0"/>
          <w:numId w:val="22"/>
        </w:numPr>
        <w:jc w:val="both"/>
        <w:rPr>
          <w:rFonts w:cs="Arial"/>
          <w:color w:val="auto"/>
          <w:sz w:val="24"/>
          <w:szCs w:val="24"/>
          <w:lang w:val="uk-UA"/>
        </w:rPr>
      </w:pPr>
      <w:r w:rsidRPr="00475C48">
        <w:rPr>
          <w:rFonts w:cs="Arial"/>
          <w:color w:val="auto"/>
          <w:sz w:val="24"/>
          <w:szCs w:val="24"/>
          <w:lang w:val="uk-UA"/>
        </w:rPr>
        <w:t>Проект Стратегії інтеграції ВПО на 2021-2023 роки, підготовлений до розгляду центральними органами виконавчої влади;</w:t>
      </w:r>
    </w:p>
    <w:p w14:paraId="25245587" w14:textId="262047C2" w:rsidR="008316BB" w:rsidRPr="00866956" w:rsidRDefault="00C9129A" w:rsidP="00475C48">
      <w:pPr>
        <w:pStyle w:val="NoSpacing"/>
        <w:numPr>
          <w:ilvl w:val="0"/>
          <w:numId w:val="22"/>
        </w:numPr>
        <w:jc w:val="both"/>
        <w:rPr>
          <w:rFonts w:cs="Arial"/>
          <w:color w:val="auto"/>
          <w:sz w:val="24"/>
          <w:szCs w:val="24"/>
          <w:lang w:val="uk-UA"/>
        </w:rPr>
      </w:pPr>
      <w:r w:rsidRPr="00475C48">
        <w:rPr>
          <w:rFonts w:cs="Arial"/>
          <w:color w:val="auto"/>
          <w:sz w:val="24"/>
          <w:szCs w:val="24"/>
          <w:lang w:val="uk-UA"/>
        </w:rPr>
        <w:t xml:space="preserve">Доопрацьований проект Стратегії інтеграції ВПО на 2021-2023 роки для подання до Кабінету </w:t>
      </w:r>
      <w:r w:rsidR="00C16B1A" w:rsidRPr="00475C48">
        <w:rPr>
          <w:rFonts w:cs="Arial"/>
          <w:color w:val="auto"/>
          <w:sz w:val="24"/>
          <w:szCs w:val="24"/>
          <w:lang w:val="uk-UA"/>
        </w:rPr>
        <w:t>М</w:t>
      </w:r>
      <w:r w:rsidRPr="00475C48">
        <w:rPr>
          <w:rFonts w:cs="Arial"/>
          <w:color w:val="auto"/>
          <w:sz w:val="24"/>
          <w:szCs w:val="24"/>
          <w:lang w:val="uk-UA"/>
        </w:rPr>
        <w:t>іністрів України з урахуванням коментарів центральних органів виконавчої влади</w:t>
      </w:r>
      <w:r w:rsidR="00475C48" w:rsidRPr="00475C48">
        <w:rPr>
          <w:rFonts w:cs="Arial"/>
          <w:color w:val="auto"/>
          <w:sz w:val="24"/>
          <w:szCs w:val="24"/>
          <w:lang w:val="uk-UA"/>
        </w:rPr>
        <w:t>,</w:t>
      </w:r>
      <w:r w:rsidR="00580DEE" w:rsidRPr="00475C48">
        <w:rPr>
          <w:rFonts w:cs="Arial"/>
          <w:color w:val="auto"/>
          <w:sz w:val="24"/>
          <w:szCs w:val="24"/>
          <w:lang w:val="uk-UA"/>
        </w:rPr>
        <w:t xml:space="preserve"> що відповідає</w:t>
      </w:r>
      <w:r w:rsidR="00580DEE" w:rsidRPr="00475C48">
        <w:rPr>
          <w:lang w:val="uk-UA"/>
        </w:rPr>
        <w:t xml:space="preserve"> </w:t>
      </w:r>
      <w:r w:rsidR="00580DEE" w:rsidRPr="00475C48">
        <w:rPr>
          <w:rFonts w:cs="Arial"/>
          <w:color w:val="auto"/>
          <w:sz w:val="24"/>
          <w:szCs w:val="24"/>
          <w:lang w:val="uk-UA"/>
        </w:rPr>
        <w:t>вимогам Кабінету Міністрів України, що описані в пункті 57 Регламенту Кабінету Міністрів України відповідно до змін, внесених Постановою Кабінету Міністрів України №377</w:t>
      </w:r>
      <w:r w:rsidR="008316BB" w:rsidRPr="00475C48">
        <w:rPr>
          <w:rFonts w:cs="Arial"/>
          <w:color w:val="auto"/>
          <w:sz w:val="24"/>
          <w:szCs w:val="24"/>
          <w:lang w:val="uk-UA"/>
        </w:rPr>
        <w:t>.</w:t>
      </w:r>
    </w:p>
    <w:p w14:paraId="79C2032C" w14:textId="77777777" w:rsidR="00B83B57" w:rsidRPr="00866956" w:rsidRDefault="00B83B57" w:rsidP="00181A49">
      <w:pPr>
        <w:pStyle w:val="NoSpacing"/>
        <w:jc w:val="both"/>
        <w:rPr>
          <w:rFonts w:asciiTheme="minorHAnsi" w:hAnsiTheme="minorHAnsi" w:cstheme="minorHAnsi"/>
          <w:b/>
          <w:sz w:val="24"/>
          <w:szCs w:val="24"/>
          <w:lang w:val="uk-UA"/>
        </w:rPr>
      </w:pPr>
    </w:p>
    <w:p w14:paraId="4837269C" w14:textId="56B73B4D" w:rsidR="00F70867" w:rsidRPr="00866956" w:rsidRDefault="00F70867" w:rsidP="00F70867">
      <w:pPr>
        <w:pStyle w:val="NoSpacing"/>
        <w:jc w:val="both"/>
        <w:rPr>
          <w:rFonts w:cs="Arial"/>
          <w:color w:val="auto"/>
          <w:sz w:val="24"/>
          <w:szCs w:val="24"/>
          <w:lang w:val="uk-UA"/>
        </w:rPr>
      </w:pPr>
      <w:r w:rsidRPr="00866956">
        <w:rPr>
          <w:rFonts w:cs="Arial"/>
          <w:color w:val="auto"/>
          <w:sz w:val="24"/>
          <w:szCs w:val="24"/>
          <w:lang w:val="uk-UA"/>
        </w:rPr>
        <w:t xml:space="preserve">Усі </w:t>
      </w:r>
      <w:r w:rsidR="00115736" w:rsidRPr="00866956">
        <w:rPr>
          <w:rFonts w:cs="Arial"/>
          <w:color w:val="auto"/>
          <w:sz w:val="24"/>
          <w:szCs w:val="24"/>
          <w:lang w:val="uk-UA"/>
        </w:rPr>
        <w:t>результати</w:t>
      </w:r>
      <w:r w:rsidR="00866956">
        <w:rPr>
          <w:rFonts w:cs="Arial"/>
          <w:color w:val="auto"/>
          <w:sz w:val="24"/>
          <w:szCs w:val="24"/>
          <w:lang w:val="uk-UA"/>
        </w:rPr>
        <w:t xml:space="preserve"> (розроблені матеріали)</w:t>
      </w:r>
      <w:r w:rsidRPr="00866956">
        <w:rPr>
          <w:rFonts w:cs="Arial"/>
          <w:color w:val="auto"/>
          <w:sz w:val="24"/>
          <w:szCs w:val="24"/>
          <w:lang w:val="uk-UA"/>
        </w:rPr>
        <w:t xml:space="preserve"> </w:t>
      </w:r>
      <w:r w:rsidR="00115736" w:rsidRPr="00866956">
        <w:rPr>
          <w:rFonts w:cs="Arial"/>
          <w:color w:val="auto"/>
          <w:sz w:val="24"/>
          <w:szCs w:val="24"/>
          <w:lang w:val="uk-UA"/>
        </w:rPr>
        <w:t>надсилаються ДРБ-ДГР</w:t>
      </w:r>
      <w:r w:rsidRPr="00866956">
        <w:rPr>
          <w:rFonts w:cs="Arial"/>
          <w:color w:val="auto"/>
          <w:sz w:val="24"/>
          <w:szCs w:val="24"/>
          <w:lang w:val="uk-UA"/>
        </w:rPr>
        <w:t xml:space="preserve"> електронною поштою </w:t>
      </w:r>
      <w:r w:rsidR="00866956">
        <w:rPr>
          <w:rFonts w:cs="Arial"/>
          <w:color w:val="auto"/>
          <w:sz w:val="24"/>
          <w:szCs w:val="24"/>
          <w:lang w:val="uk-UA"/>
        </w:rPr>
        <w:t>українською мов</w:t>
      </w:r>
      <w:r w:rsidR="00FC4F5B">
        <w:rPr>
          <w:rFonts w:cs="Arial"/>
          <w:color w:val="auto"/>
          <w:sz w:val="24"/>
          <w:szCs w:val="24"/>
          <w:lang w:val="uk-UA"/>
        </w:rPr>
        <w:t>ою</w:t>
      </w:r>
      <w:r w:rsidR="00866956">
        <w:rPr>
          <w:rFonts w:cs="Arial"/>
          <w:color w:val="auto"/>
          <w:sz w:val="24"/>
          <w:szCs w:val="24"/>
          <w:lang w:val="uk-UA"/>
        </w:rPr>
        <w:t>. У</w:t>
      </w:r>
      <w:r w:rsidRPr="00866956">
        <w:rPr>
          <w:rFonts w:cs="Arial"/>
          <w:color w:val="auto"/>
          <w:sz w:val="24"/>
          <w:szCs w:val="24"/>
          <w:lang w:val="uk-UA"/>
        </w:rPr>
        <w:t>сі результати</w:t>
      </w:r>
      <w:r w:rsidR="00866956">
        <w:rPr>
          <w:rFonts w:cs="Arial"/>
          <w:color w:val="auto"/>
          <w:sz w:val="24"/>
          <w:szCs w:val="24"/>
          <w:lang w:val="uk-UA"/>
        </w:rPr>
        <w:t xml:space="preserve"> (розроблені матеріали)</w:t>
      </w:r>
      <w:r w:rsidRPr="00866956">
        <w:rPr>
          <w:rFonts w:cs="Arial"/>
          <w:color w:val="auto"/>
          <w:sz w:val="24"/>
          <w:szCs w:val="24"/>
          <w:lang w:val="uk-UA"/>
        </w:rPr>
        <w:t xml:space="preserve"> підлягають перегляду та затвердженню </w:t>
      </w:r>
      <w:r w:rsidR="00115736" w:rsidRPr="00866956">
        <w:rPr>
          <w:rFonts w:cs="Arial"/>
          <w:color w:val="auto"/>
          <w:sz w:val="24"/>
          <w:szCs w:val="24"/>
          <w:lang w:val="uk-UA"/>
        </w:rPr>
        <w:t>ДРБ-ДГР</w:t>
      </w:r>
      <w:r w:rsidR="00FC4F5B">
        <w:rPr>
          <w:rFonts w:cs="Arial"/>
          <w:color w:val="auto"/>
          <w:sz w:val="24"/>
          <w:szCs w:val="24"/>
          <w:lang w:val="uk-UA"/>
        </w:rPr>
        <w:t xml:space="preserve"> й Мінреінтеграції</w:t>
      </w:r>
      <w:r w:rsidRPr="00866956">
        <w:rPr>
          <w:rFonts w:cs="Arial"/>
          <w:color w:val="auto"/>
          <w:sz w:val="24"/>
          <w:szCs w:val="24"/>
          <w:lang w:val="uk-UA"/>
        </w:rPr>
        <w:t xml:space="preserve">. </w:t>
      </w:r>
      <w:r w:rsidR="00115736" w:rsidRPr="00866956">
        <w:rPr>
          <w:rFonts w:cs="Arial"/>
          <w:color w:val="auto"/>
          <w:sz w:val="24"/>
          <w:szCs w:val="24"/>
          <w:lang w:val="uk-UA"/>
        </w:rPr>
        <w:t xml:space="preserve">Очікується, що </w:t>
      </w:r>
      <w:r w:rsidR="00FC4F5B">
        <w:rPr>
          <w:rFonts w:cs="Arial"/>
          <w:color w:val="auto"/>
          <w:sz w:val="24"/>
          <w:szCs w:val="24"/>
          <w:lang w:val="uk-UA"/>
        </w:rPr>
        <w:t>всі</w:t>
      </w:r>
      <w:r w:rsidRPr="00866956">
        <w:rPr>
          <w:rFonts w:cs="Arial"/>
          <w:color w:val="auto"/>
          <w:sz w:val="24"/>
          <w:szCs w:val="24"/>
          <w:lang w:val="uk-UA"/>
        </w:rPr>
        <w:t xml:space="preserve"> відібрані національні експерти</w:t>
      </w:r>
      <w:r w:rsidR="00115736" w:rsidRPr="00866956">
        <w:rPr>
          <w:rFonts w:cs="Arial"/>
          <w:color w:val="auto"/>
          <w:sz w:val="24"/>
          <w:szCs w:val="24"/>
          <w:lang w:val="uk-UA"/>
        </w:rPr>
        <w:t xml:space="preserve"> надаватимуть</w:t>
      </w:r>
      <w:r w:rsidRPr="00866956">
        <w:rPr>
          <w:rFonts w:cs="Arial"/>
          <w:color w:val="auto"/>
          <w:sz w:val="24"/>
          <w:szCs w:val="24"/>
          <w:lang w:val="uk-UA"/>
        </w:rPr>
        <w:t xml:space="preserve"> відповід</w:t>
      </w:r>
      <w:r w:rsidR="00115736" w:rsidRPr="00866956">
        <w:rPr>
          <w:rFonts w:cs="Arial"/>
          <w:color w:val="auto"/>
          <w:sz w:val="24"/>
          <w:szCs w:val="24"/>
          <w:lang w:val="uk-UA"/>
        </w:rPr>
        <w:t>і</w:t>
      </w:r>
      <w:r w:rsidRPr="00866956">
        <w:rPr>
          <w:rFonts w:cs="Arial"/>
          <w:color w:val="auto"/>
          <w:sz w:val="24"/>
          <w:szCs w:val="24"/>
          <w:lang w:val="uk-UA"/>
        </w:rPr>
        <w:t xml:space="preserve"> на коментарі </w:t>
      </w:r>
      <w:r w:rsidR="00115736" w:rsidRPr="00866956">
        <w:rPr>
          <w:rFonts w:cs="Arial"/>
          <w:color w:val="auto"/>
          <w:sz w:val="24"/>
          <w:szCs w:val="24"/>
          <w:lang w:val="uk-UA"/>
        </w:rPr>
        <w:t>ДРБ-ДГР</w:t>
      </w:r>
      <w:r w:rsidR="00FC4F5B">
        <w:rPr>
          <w:rFonts w:cs="Arial"/>
          <w:color w:val="auto"/>
          <w:sz w:val="24"/>
          <w:szCs w:val="24"/>
          <w:lang w:val="uk-UA"/>
        </w:rPr>
        <w:t xml:space="preserve"> й Мінреінтеграції</w:t>
      </w:r>
      <w:r w:rsidR="00115736" w:rsidRPr="00866956">
        <w:rPr>
          <w:rFonts w:cs="Arial"/>
          <w:color w:val="auto"/>
          <w:sz w:val="24"/>
          <w:szCs w:val="24"/>
          <w:lang w:val="uk-UA"/>
        </w:rPr>
        <w:t xml:space="preserve"> </w:t>
      </w:r>
      <w:r w:rsidRPr="00866956">
        <w:rPr>
          <w:rFonts w:cs="Arial"/>
          <w:color w:val="auto"/>
          <w:sz w:val="24"/>
          <w:szCs w:val="24"/>
          <w:lang w:val="uk-UA"/>
        </w:rPr>
        <w:t xml:space="preserve">та </w:t>
      </w:r>
      <w:r w:rsidR="00866956">
        <w:rPr>
          <w:rFonts w:cs="Arial"/>
          <w:color w:val="auto"/>
          <w:sz w:val="24"/>
          <w:szCs w:val="24"/>
          <w:lang w:val="uk-UA"/>
        </w:rPr>
        <w:t>зроблять</w:t>
      </w:r>
      <w:r w:rsidRPr="00866956">
        <w:rPr>
          <w:rFonts w:cs="Arial"/>
          <w:color w:val="auto"/>
          <w:sz w:val="24"/>
          <w:szCs w:val="24"/>
          <w:lang w:val="uk-UA"/>
        </w:rPr>
        <w:t xml:space="preserve"> відповідні зміни у всі</w:t>
      </w:r>
      <w:r w:rsidR="00866956">
        <w:rPr>
          <w:rFonts w:cs="Arial"/>
          <w:color w:val="auto"/>
          <w:sz w:val="24"/>
          <w:szCs w:val="24"/>
          <w:lang w:val="uk-UA"/>
        </w:rPr>
        <w:t xml:space="preserve">х </w:t>
      </w:r>
      <w:r w:rsidRPr="00866956">
        <w:rPr>
          <w:rFonts w:cs="Arial"/>
          <w:color w:val="auto"/>
          <w:sz w:val="24"/>
          <w:szCs w:val="24"/>
          <w:lang w:val="uk-UA"/>
        </w:rPr>
        <w:t>вищезазначен</w:t>
      </w:r>
      <w:r w:rsidR="00866956">
        <w:rPr>
          <w:rFonts w:cs="Arial"/>
          <w:color w:val="auto"/>
          <w:sz w:val="24"/>
          <w:szCs w:val="24"/>
          <w:lang w:val="uk-UA"/>
        </w:rPr>
        <w:t>их</w:t>
      </w:r>
      <w:r w:rsidRPr="00866956">
        <w:rPr>
          <w:rFonts w:cs="Arial"/>
          <w:color w:val="auto"/>
          <w:sz w:val="24"/>
          <w:szCs w:val="24"/>
          <w:lang w:val="uk-UA"/>
        </w:rPr>
        <w:t xml:space="preserve"> результатах</w:t>
      </w:r>
      <w:r w:rsidR="00B62AFF">
        <w:rPr>
          <w:rFonts w:cs="Arial"/>
          <w:color w:val="auto"/>
          <w:sz w:val="24"/>
          <w:szCs w:val="24"/>
          <w:lang w:val="uk-UA"/>
        </w:rPr>
        <w:t xml:space="preserve"> (матеріалах)</w:t>
      </w:r>
      <w:r w:rsidRPr="00866956">
        <w:rPr>
          <w:rFonts w:cs="Arial"/>
          <w:color w:val="auto"/>
          <w:sz w:val="24"/>
          <w:szCs w:val="24"/>
          <w:lang w:val="uk-UA"/>
        </w:rPr>
        <w:t>, перш ніж їх можна буде вважати остаточними.</w:t>
      </w:r>
    </w:p>
    <w:p w14:paraId="06D11ADF" w14:textId="77777777" w:rsidR="00F70867" w:rsidRPr="00866956" w:rsidRDefault="00F70867" w:rsidP="00F70867">
      <w:pPr>
        <w:pStyle w:val="NoSpacing"/>
        <w:jc w:val="both"/>
        <w:rPr>
          <w:rFonts w:cs="Arial"/>
          <w:color w:val="auto"/>
          <w:sz w:val="24"/>
          <w:szCs w:val="24"/>
          <w:lang w:val="uk-UA"/>
        </w:rPr>
      </w:pPr>
    </w:p>
    <w:p w14:paraId="755D49F0" w14:textId="42F7C8EF" w:rsidR="00F70867" w:rsidRPr="00866956" w:rsidRDefault="00F70867" w:rsidP="00F70867">
      <w:pPr>
        <w:pStyle w:val="NoSpacing"/>
        <w:jc w:val="both"/>
        <w:rPr>
          <w:rFonts w:cs="Arial"/>
          <w:color w:val="auto"/>
          <w:sz w:val="24"/>
          <w:szCs w:val="24"/>
          <w:lang w:val="uk-UA"/>
        </w:rPr>
      </w:pPr>
      <w:r w:rsidRPr="00475C48">
        <w:rPr>
          <w:rFonts w:cs="Arial"/>
          <w:color w:val="auto"/>
          <w:sz w:val="24"/>
          <w:szCs w:val="24"/>
          <w:lang w:val="uk-UA"/>
        </w:rPr>
        <w:t xml:space="preserve">Тривалість </w:t>
      </w:r>
      <w:r w:rsidR="00115736" w:rsidRPr="00475C48">
        <w:rPr>
          <w:rFonts w:cs="Arial"/>
          <w:color w:val="auto"/>
          <w:sz w:val="24"/>
          <w:szCs w:val="24"/>
          <w:lang w:val="uk-UA"/>
        </w:rPr>
        <w:t xml:space="preserve">виконання </w:t>
      </w:r>
      <w:r w:rsidRPr="00475C48">
        <w:rPr>
          <w:rFonts w:cs="Arial"/>
          <w:color w:val="auto"/>
          <w:sz w:val="24"/>
          <w:szCs w:val="24"/>
          <w:lang w:val="uk-UA"/>
        </w:rPr>
        <w:t>завдання склад</w:t>
      </w:r>
      <w:r w:rsidR="00115736" w:rsidRPr="00475C48">
        <w:rPr>
          <w:rFonts w:cs="Arial"/>
          <w:color w:val="auto"/>
          <w:sz w:val="24"/>
          <w:szCs w:val="24"/>
          <w:lang w:val="uk-UA"/>
        </w:rPr>
        <w:t>ає</w:t>
      </w:r>
      <w:r w:rsidRPr="00475C48">
        <w:rPr>
          <w:rFonts w:cs="Arial"/>
          <w:color w:val="auto"/>
          <w:sz w:val="24"/>
          <w:szCs w:val="24"/>
          <w:lang w:val="uk-UA"/>
        </w:rPr>
        <w:t xml:space="preserve"> </w:t>
      </w:r>
      <w:r w:rsidR="00580DEE" w:rsidRPr="00475C48">
        <w:rPr>
          <w:rFonts w:cs="Arial"/>
          <w:color w:val="auto"/>
          <w:sz w:val="24"/>
          <w:szCs w:val="24"/>
          <w:lang w:val="uk-UA"/>
        </w:rPr>
        <w:t xml:space="preserve">два </w:t>
      </w:r>
      <w:r w:rsidRPr="00475C48">
        <w:rPr>
          <w:rFonts w:cs="Arial"/>
          <w:color w:val="auto"/>
          <w:sz w:val="24"/>
          <w:szCs w:val="24"/>
          <w:lang w:val="uk-UA"/>
        </w:rPr>
        <w:t>місяці: 1</w:t>
      </w:r>
      <w:r w:rsidR="00FC4F5B" w:rsidRPr="00475C48">
        <w:rPr>
          <w:rFonts w:cs="Arial"/>
          <w:color w:val="auto"/>
          <w:sz w:val="24"/>
          <w:szCs w:val="24"/>
          <w:lang w:val="uk-UA"/>
        </w:rPr>
        <w:t xml:space="preserve"> </w:t>
      </w:r>
      <w:r w:rsidR="000164A2" w:rsidRPr="00475C48">
        <w:rPr>
          <w:rFonts w:cs="Arial"/>
          <w:color w:val="auto"/>
          <w:sz w:val="24"/>
          <w:szCs w:val="24"/>
          <w:lang w:val="uk-UA"/>
        </w:rPr>
        <w:t>червня</w:t>
      </w:r>
      <w:r w:rsidRPr="00475C48">
        <w:rPr>
          <w:rFonts w:cs="Arial"/>
          <w:color w:val="auto"/>
          <w:sz w:val="24"/>
          <w:szCs w:val="24"/>
          <w:lang w:val="uk-UA"/>
        </w:rPr>
        <w:t xml:space="preserve"> </w:t>
      </w:r>
      <w:r w:rsidR="00FC4F5B" w:rsidRPr="00475C48">
        <w:rPr>
          <w:rFonts w:cs="Arial"/>
          <w:color w:val="auto"/>
          <w:sz w:val="24"/>
          <w:szCs w:val="24"/>
          <w:lang w:val="uk-UA"/>
        </w:rPr>
        <w:t>–</w:t>
      </w:r>
      <w:r w:rsidRPr="00475C48">
        <w:rPr>
          <w:rFonts w:cs="Arial"/>
          <w:color w:val="auto"/>
          <w:sz w:val="24"/>
          <w:szCs w:val="24"/>
          <w:lang w:val="uk-UA"/>
        </w:rPr>
        <w:t xml:space="preserve"> </w:t>
      </w:r>
      <w:r w:rsidR="00FC4F5B" w:rsidRPr="00475C48">
        <w:rPr>
          <w:rFonts w:cs="Arial"/>
          <w:color w:val="auto"/>
          <w:sz w:val="24"/>
          <w:szCs w:val="24"/>
          <w:lang w:val="uk-UA"/>
        </w:rPr>
        <w:t xml:space="preserve">1 </w:t>
      </w:r>
      <w:r w:rsidR="000164A2" w:rsidRPr="00475C48">
        <w:rPr>
          <w:rFonts w:cs="Arial"/>
          <w:color w:val="auto"/>
          <w:sz w:val="24"/>
          <w:szCs w:val="24"/>
          <w:lang w:val="uk-UA"/>
        </w:rPr>
        <w:t>серпня</w:t>
      </w:r>
      <w:r w:rsidRPr="00475C48">
        <w:rPr>
          <w:rFonts w:cs="Arial"/>
          <w:color w:val="auto"/>
          <w:sz w:val="24"/>
          <w:szCs w:val="24"/>
          <w:lang w:val="uk-UA"/>
        </w:rPr>
        <w:t xml:space="preserve"> 2021 року (загалом </w:t>
      </w:r>
      <w:r w:rsidR="00FC4F5B" w:rsidRPr="00475C48">
        <w:rPr>
          <w:rFonts w:cs="Arial"/>
          <w:color w:val="auto"/>
          <w:sz w:val="24"/>
          <w:szCs w:val="24"/>
          <w:lang w:val="uk-UA"/>
        </w:rPr>
        <w:t>44</w:t>
      </w:r>
      <w:r w:rsidRPr="00475C48">
        <w:rPr>
          <w:rFonts w:cs="Arial"/>
          <w:color w:val="auto"/>
          <w:sz w:val="24"/>
          <w:szCs w:val="24"/>
          <w:lang w:val="uk-UA"/>
        </w:rPr>
        <w:t xml:space="preserve"> робочих дні</w:t>
      </w:r>
      <w:r w:rsidR="00FC4F5B" w:rsidRPr="00475C48">
        <w:rPr>
          <w:rFonts w:cs="Arial"/>
          <w:color w:val="auto"/>
          <w:sz w:val="24"/>
          <w:szCs w:val="24"/>
          <w:lang w:val="uk-UA"/>
        </w:rPr>
        <w:t xml:space="preserve"> для кожного експерта</w:t>
      </w:r>
      <w:r w:rsidRPr="00475C48">
        <w:rPr>
          <w:rFonts w:cs="Arial"/>
          <w:color w:val="auto"/>
          <w:sz w:val="24"/>
          <w:szCs w:val="24"/>
          <w:lang w:val="uk-UA"/>
        </w:rPr>
        <w:t>). Графік буде адаптован</w:t>
      </w:r>
      <w:r w:rsidR="00FC4F5B" w:rsidRPr="00475C48">
        <w:rPr>
          <w:rFonts w:cs="Arial"/>
          <w:color w:val="auto"/>
          <w:sz w:val="24"/>
          <w:szCs w:val="24"/>
          <w:lang w:val="uk-UA"/>
        </w:rPr>
        <w:t>о</w:t>
      </w:r>
      <w:r w:rsidRPr="00475C48">
        <w:rPr>
          <w:rFonts w:cs="Arial"/>
          <w:color w:val="auto"/>
          <w:sz w:val="24"/>
          <w:szCs w:val="24"/>
          <w:lang w:val="uk-UA"/>
        </w:rPr>
        <w:t xml:space="preserve"> відповідно до дати створення Т</w:t>
      </w:r>
      <w:r w:rsidR="00115736" w:rsidRPr="00475C48">
        <w:rPr>
          <w:rFonts w:cs="Arial"/>
          <w:color w:val="auto"/>
          <w:sz w:val="24"/>
          <w:szCs w:val="24"/>
          <w:lang w:val="uk-UA"/>
        </w:rPr>
        <w:t xml:space="preserve">ЕГ та остаточного плану роботи </w:t>
      </w:r>
      <w:r w:rsidR="0034566C" w:rsidRPr="00475C48">
        <w:rPr>
          <w:rFonts w:cs="Arial"/>
          <w:color w:val="auto"/>
          <w:sz w:val="24"/>
          <w:szCs w:val="24"/>
          <w:lang w:val="uk-UA"/>
        </w:rPr>
        <w:t>й</w:t>
      </w:r>
      <w:r w:rsidRPr="00475C48">
        <w:rPr>
          <w:rFonts w:cs="Arial"/>
          <w:color w:val="auto"/>
          <w:sz w:val="24"/>
          <w:szCs w:val="24"/>
          <w:lang w:val="uk-UA"/>
        </w:rPr>
        <w:t xml:space="preserve"> узгоджено з обраними експертами.</w:t>
      </w:r>
    </w:p>
    <w:p w14:paraId="16EA7FD7" w14:textId="77777777" w:rsidR="00F70867" w:rsidRPr="00866956" w:rsidRDefault="00F70867" w:rsidP="00F70867">
      <w:pPr>
        <w:pStyle w:val="NoSpacing"/>
        <w:jc w:val="both"/>
        <w:rPr>
          <w:rFonts w:cs="Arial"/>
          <w:color w:val="auto"/>
          <w:sz w:val="24"/>
          <w:szCs w:val="24"/>
          <w:lang w:val="uk-UA"/>
        </w:rPr>
      </w:pPr>
    </w:p>
    <w:p w14:paraId="3F6211DC" w14:textId="3EB54B1D" w:rsidR="00F70867" w:rsidRPr="00866956" w:rsidRDefault="00F70867" w:rsidP="00F70867">
      <w:pPr>
        <w:pStyle w:val="NoSpacing"/>
        <w:jc w:val="both"/>
        <w:rPr>
          <w:rFonts w:cs="Arial"/>
          <w:color w:val="auto"/>
          <w:sz w:val="24"/>
          <w:szCs w:val="24"/>
          <w:lang w:val="uk-UA"/>
        </w:rPr>
      </w:pPr>
      <w:r w:rsidRPr="00866956">
        <w:rPr>
          <w:rFonts w:cs="Arial"/>
          <w:color w:val="auto"/>
          <w:sz w:val="24"/>
          <w:szCs w:val="24"/>
          <w:lang w:val="uk-UA"/>
        </w:rPr>
        <w:t xml:space="preserve">Оплата здійснюватиметься відповідно до фактичної кількості відпрацьованих днів та </w:t>
      </w:r>
      <w:r w:rsidR="00115736" w:rsidRPr="00866956">
        <w:rPr>
          <w:rFonts w:cs="Arial"/>
          <w:color w:val="auto"/>
          <w:sz w:val="24"/>
          <w:szCs w:val="24"/>
          <w:lang w:val="uk-UA"/>
        </w:rPr>
        <w:t xml:space="preserve">отриманих </w:t>
      </w:r>
      <w:r w:rsidRPr="00866956">
        <w:rPr>
          <w:rFonts w:cs="Arial"/>
          <w:color w:val="auto"/>
          <w:sz w:val="24"/>
          <w:szCs w:val="24"/>
          <w:lang w:val="uk-UA"/>
        </w:rPr>
        <w:t>результатів.</w:t>
      </w:r>
    </w:p>
    <w:p w14:paraId="017ACCA4" w14:textId="77777777" w:rsidR="00F70867" w:rsidRPr="00866956" w:rsidRDefault="00F70867" w:rsidP="00F70867">
      <w:pPr>
        <w:pStyle w:val="NoSpacing"/>
        <w:ind w:left="1080"/>
        <w:jc w:val="both"/>
        <w:rPr>
          <w:rFonts w:cs="Arial"/>
          <w:b/>
          <w:color w:val="auto"/>
          <w:sz w:val="24"/>
          <w:szCs w:val="24"/>
          <w:lang w:val="uk-UA"/>
        </w:rPr>
      </w:pPr>
    </w:p>
    <w:p w14:paraId="0B458C86" w14:textId="74C7D24C" w:rsidR="009D53DF" w:rsidRPr="00866956" w:rsidRDefault="009D53DF" w:rsidP="0034566C">
      <w:pPr>
        <w:pStyle w:val="NoSpacing"/>
        <w:numPr>
          <w:ilvl w:val="0"/>
          <w:numId w:val="20"/>
        </w:numPr>
        <w:ind w:left="720"/>
        <w:jc w:val="both"/>
        <w:rPr>
          <w:rFonts w:cs="Arial"/>
          <w:b/>
          <w:color w:val="auto"/>
          <w:sz w:val="24"/>
          <w:szCs w:val="24"/>
          <w:lang w:val="uk-UA"/>
        </w:rPr>
      </w:pPr>
      <w:r w:rsidRPr="00866956">
        <w:rPr>
          <w:rFonts w:cs="Arial"/>
          <w:b/>
          <w:color w:val="auto"/>
          <w:sz w:val="24"/>
          <w:szCs w:val="24"/>
          <w:lang w:val="uk-UA"/>
        </w:rPr>
        <w:t>Необхідна кваліфікація та досвід</w:t>
      </w:r>
    </w:p>
    <w:p w14:paraId="48DEBF91" w14:textId="77777777" w:rsidR="000943E8" w:rsidRPr="00866956" w:rsidRDefault="000943E8" w:rsidP="009D53DF">
      <w:pPr>
        <w:pStyle w:val="NoSpacing"/>
        <w:ind w:left="720"/>
        <w:jc w:val="both"/>
        <w:rPr>
          <w:rFonts w:cs="Arial"/>
          <w:b/>
          <w:color w:val="auto"/>
          <w:sz w:val="24"/>
          <w:szCs w:val="24"/>
          <w:lang w:val="uk-UA"/>
        </w:rPr>
      </w:pPr>
    </w:p>
    <w:p w14:paraId="200CC1B8" w14:textId="1443258C" w:rsidR="009D53DF" w:rsidRPr="00866956" w:rsidRDefault="00DE5661" w:rsidP="000943E8">
      <w:pPr>
        <w:pStyle w:val="NoSpacing"/>
        <w:jc w:val="both"/>
        <w:rPr>
          <w:rFonts w:cs="Arial"/>
          <w:color w:val="auto"/>
          <w:sz w:val="24"/>
          <w:szCs w:val="24"/>
          <w:lang w:val="uk-UA"/>
        </w:rPr>
      </w:pPr>
      <w:r w:rsidRPr="00866956">
        <w:rPr>
          <w:rFonts w:cs="Arial"/>
          <w:color w:val="auto"/>
          <w:sz w:val="24"/>
          <w:szCs w:val="24"/>
          <w:lang w:val="uk-UA"/>
        </w:rPr>
        <w:t>ДРБ-ДГР</w:t>
      </w:r>
      <w:r w:rsidR="009D53DF" w:rsidRPr="00866956">
        <w:rPr>
          <w:rFonts w:cs="Arial"/>
          <w:color w:val="auto"/>
          <w:sz w:val="24"/>
          <w:szCs w:val="24"/>
          <w:lang w:val="uk-UA"/>
        </w:rPr>
        <w:t xml:space="preserve"> </w:t>
      </w:r>
      <w:r w:rsidR="000943E8" w:rsidRPr="00866956">
        <w:rPr>
          <w:rFonts w:cs="Arial"/>
          <w:color w:val="auto"/>
          <w:sz w:val="24"/>
          <w:szCs w:val="24"/>
          <w:lang w:val="uk-UA"/>
        </w:rPr>
        <w:t>очікує</w:t>
      </w:r>
      <w:r w:rsidR="009D53DF" w:rsidRPr="00866956">
        <w:rPr>
          <w:rFonts w:cs="Arial"/>
          <w:color w:val="auto"/>
          <w:sz w:val="24"/>
          <w:szCs w:val="24"/>
          <w:lang w:val="uk-UA"/>
        </w:rPr>
        <w:t xml:space="preserve"> заявки </w:t>
      </w:r>
      <w:r w:rsidR="000943E8" w:rsidRPr="00866956">
        <w:rPr>
          <w:rFonts w:cs="Arial"/>
          <w:color w:val="auto"/>
          <w:sz w:val="24"/>
          <w:szCs w:val="24"/>
          <w:lang w:val="uk-UA"/>
        </w:rPr>
        <w:t>від</w:t>
      </w:r>
      <w:r w:rsidR="009D53DF" w:rsidRPr="00866956">
        <w:rPr>
          <w:rFonts w:cs="Arial"/>
          <w:color w:val="auto"/>
          <w:sz w:val="24"/>
          <w:szCs w:val="24"/>
          <w:lang w:val="uk-UA"/>
        </w:rPr>
        <w:t xml:space="preserve"> </w:t>
      </w:r>
      <w:r w:rsidRPr="00866956">
        <w:rPr>
          <w:rFonts w:cs="Arial"/>
          <w:color w:val="auto"/>
          <w:sz w:val="24"/>
          <w:szCs w:val="24"/>
          <w:lang w:val="uk-UA"/>
        </w:rPr>
        <w:t>індивідуальних</w:t>
      </w:r>
      <w:r w:rsidR="009D53DF" w:rsidRPr="00866956">
        <w:rPr>
          <w:rFonts w:cs="Arial"/>
          <w:color w:val="auto"/>
          <w:sz w:val="24"/>
          <w:szCs w:val="24"/>
          <w:lang w:val="uk-UA"/>
        </w:rPr>
        <w:t xml:space="preserve"> національних консультантів/експертів. </w:t>
      </w:r>
      <w:r w:rsidR="000164A2">
        <w:rPr>
          <w:rFonts w:cs="Arial"/>
          <w:color w:val="auto"/>
          <w:sz w:val="24"/>
          <w:szCs w:val="24"/>
          <w:lang w:val="uk-UA"/>
        </w:rPr>
        <w:t>Дво</w:t>
      </w:r>
      <w:r w:rsidR="00FC4F5B">
        <w:rPr>
          <w:rFonts w:cs="Arial"/>
          <w:color w:val="auto"/>
          <w:sz w:val="24"/>
          <w:szCs w:val="24"/>
          <w:lang w:val="uk-UA"/>
        </w:rPr>
        <w:t>є</w:t>
      </w:r>
      <w:r w:rsidR="009D53DF" w:rsidRPr="00866956">
        <w:rPr>
          <w:rFonts w:cs="Arial"/>
          <w:color w:val="auto"/>
          <w:sz w:val="24"/>
          <w:szCs w:val="24"/>
          <w:lang w:val="uk-UA"/>
        </w:rPr>
        <w:t xml:space="preserve"> успішн</w:t>
      </w:r>
      <w:r w:rsidR="00FC4F5B">
        <w:rPr>
          <w:rFonts w:cs="Arial"/>
          <w:color w:val="auto"/>
          <w:sz w:val="24"/>
          <w:szCs w:val="24"/>
          <w:lang w:val="uk-UA"/>
        </w:rPr>
        <w:t>их</w:t>
      </w:r>
      <w:r w:rsidR="009D53DF" w:rsidRPr="00866956">
        <w:rPr>
          <w:rFonts w:cs="Arial"/>
          <w:color w:val="auto"/>
          <w:sz w:val="24"/>
          <w:szCs w:val="24"/>
          <w:lang w:val="uk-UA"/>
        </w:rPr>
        <w:t xml:space="preserve"> консультант</w:t>
      </w:r>
      <w:r w:rsidR="00FC4F5B">
        <w:rPr>
          <w:rFonts w:cs="Arial"/>
          <w:color w:val="auto"/>
          <w:sz w:val="24"/>
          <w:szCs w:val="24"/>
          <w:lang w:val="uk-UA"/>
        </w:rPr>
        <w:t>ів</w:t>
      </w:r>
      <w:r w:rsidR="009D53DF" w:rsidRPr="00866956">
        <w:rPr>
          <w:rFonts w:cs="Arial"/>
          <w:color w:val="auto"/>
          <w:sz w:val="24"/>
          <w:szCs w:val="24"/>
          <w:lang w:val="uk-UA"/>
        </w:rPr>
        <w:t xml:space="preserve"> повинні мати як мінімум наступну кваліфікацію та досвід:</w:t>
      </w:r>
    </w:p>
    <w:p w14:paraId="53B9AFD4" w14:textId="77777777" w:rsidR="00475C48" w:rsidRDefault="009D53DF" w:rsidP="00475C48">
      <w:pPr>
        <w:pStyle w:val="NoSpacing"/>
        <w:numPr>
          <w:ilvl w:val="0"/>
          <w:numId w:val="23"/>
        </w:numPr>
        <w:jc w:val="both"/>
        <w:rPr>
          <w:rFonts w:cs="Arial"/>
          <w:color w:val="auto"/>
          <w:sz w:val="24"/>
          <w:szCs w:val="24"/>
          <w:lang w:val="uk-UA"/>
        </w:rPr>
      </w:pPr>
      <w:r w:rsidRPr="00866956">
        <w:rPr>
          <w:rFonts w:cs="Arial"/>
          <w:color w:val="auto"/>
          <w:sz w:val="24"/>
          <w:szCs w:val="24"/>
          <w:lang w:val="uk-UA"/>
        </w:rPr>
        <w:t xml:space="preserve">вища університетська </w:t>
      </w:r>
      <w:r w:rsidR="000943E8" w:rsidRPr="00866956">
        <w:rPr>
          <w:rFonts w:cs="Arial"/>
          <w:color w:val="auto"/>
          <w:sz w:val="24"/>
          <w:szCs w:val="24"/>
          <w:lang w:val="uk-UA"/>
        </w:rPr>
        <w:t>освіта</w:t>
      </w:r>
      <w:r w:rsidRPr="00866956">
        <w:rPr>
          <w:rFonts w:cs="Arial"/>
          <w:color w:val="auto"/>
          <w:sz w:val="24"/>
          <w:szCs w:val="24"/>
          <w:lang w:val="uk-UA"/>
        </w:rPr>
        <w:t xml:space="preserve"> </w:t>
      </w:r>
      <w:r w:rsidR="000164A2">
        <w:rPr>
          <w:rFonts w:cs="Arial"/>
          <w:color w:val="auto"/>
          <w:sz w:val="24"/>
          <w:szCs w:val="24"/>
          <w:lang w:val="uk-UA"/>
        </w:rPr>
        <w:t xml:space="preserve">бажано </w:t>
      </w:r>
      <w:r w:rsidR="00DE5661" w:rsidRPr="00866956">
        <w:rPr>
          <w:rFonts w:cs="Arial"/>
          <w:color w:val="auto"/>
          <w:sz w:val="24"/>
          <w:szCs w:val="24"/>
          <w:lang w:val="uk-UA"/>
        </w:rPr>
        <w:t>в галузі</w:t>
      </w:r>
      <w:r w:rsidRPr="00866956">
        <w:rPr>
          <w:rFonts w:cs="Arial"/>
          <w:color w:val="auto"/>
          <w:sz w:val="24"/>
          <w:szCs w:val="24"/>
          <w:lang w:val="uk-UA"/>
        </w:rPr>
        <w:t xml:space="preserve"> міжнародних відносин, політології, гуманітарних досліджень або досліджень </w:t>
      </w:r>
      <w:r w:rsidR="005E581F">
        <w:rPr>
          <w:rFonts w:cs="Arial"/>
          <w:color w:val="auto"/>
          <w:sz w:val="24"/>
          <w:szCs w:val="24"/>
          <w:lang w:val="uk-UA"/>
        </w:rPr>
        <w:t xml:space="preserve">в сфері </w:t>
      </w:r>
      <w:r w:rsidRPr="00866956">
        <w:rPr>
          <w:rFonts w:cs="Arial"/>
          <w:color w:val="auto"/>
          <w:sz w:val="24"/>
          <w:szCs w:val="24"/>
          <w:lang w:val="uk-UA"/>
        </w:rPr>
        <w:t>розвитку, міграці</w:t>
      </w:r>
      <w:r w:rsidR="005E581F">
        <w:rPr>
          <w:rFonts w:cs="Arial"/>
          <w:color w:val="auto"/>
          <w:sz w:val="24"/>
          <w:szCs w:val="24"/>
          <w:lang w:val="uk-UA"/>
        </w:rPr>
        <w:t>ї, тощо</w:t>
      </w:r>
      <w:r w:rsidRPr="00866956">
        <w:rPr>
          <w:rFonts w:cs="Arial"/>
          <w:color w:val="auto"/>
          <w:sz w:val="24"/>
          <w:szCs w:val="24"/>
          <w:lang w:val="uk-UA"/>
        </w:rPr>
        <w:t>;</w:t>
      </w:r>
    </w:p>
    <w:p w14:paraId="7C79686B" w14:textId="77777777" w:rsidR="00475C48" w:rsidRDefault="000943E8"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Глибокі</w:t>
      </w:r>
      <w:r w:rsidR="009D53DF" w:rsidRPr="00475C48">
        <w:rPr>
          <w:rFonts w:cs="Arial"/>
          <w:color w:val="auto"/>
          <w:sz w:val="24"/>
          <w:szCs w:val="24"/>
          <w:lang w:val="uk-UA"/>
        </w:rPr>
        <w:t xml:space="preserve"> знання </w:t>
      </w:r>
      <w:r w:rsidRPr="00475C48">
        <w:rPr>
          <w:rFonts w:cs="Arial"/>
          <w:color w:val="auto"/>
          <w:sz w:val="24"/>
          <w:szCs w:val="24"/>
          <w:lang w:val="uk-UA"/>
        </w:rPr>
        <w:t>в сфері</w:t>
      </w:r>
      <w:r w:rsidR="009D53DF" w:rsidRPr="00475C48">
        <w:rPr>
          <w:rFonts w:cs="Arial"/>
          <w:color w:val="auto"/>
          <w:sz w:val="24"/>
          <w:szCs w:val="24"/>
          <w:lang w:val="uk-UA"/>
        </w:rPr>
        <w:t xml:space="preserve"> внутрішн</w:t>
      </w:r>
      <w:r w:rsidRPr="00475C48">
        <w:rPr>
          <w:rFonts w:cs="Arial"/>
          <w:color w:val="auto"/>
          <w:sz w:val="24"/>
          <w:szCs w:val="24"/>
          <w:lang w:val="uk-UA"/>
        </w:rPr>
        <w:t>ього</w:t>
      </w:r>
      <w:r w:rsidR="009D53DF" w:rsidRPr="00475C48">
        <w:rPr>
          <w:rFonts w:cs="Arial"/>
          <w:color w:val="auto"/>
          <w:sz w:val="24"/>
          <w:szCs w:val="24"/>
          <w:lang w:val="uk-UA"/>
        </w:rPr>
        <w:t xml:space="preserve"> переміщення та </w:t>
      </w:r>
      <w:r w:rsidR="00DE5661" w:rsidRPr="00475C48">
        <w:rPr>
          <w:rFonts w:cs="Arial"/>
          <w:color w:val="auto"/>
          <w:sz w:val="24"/>
          <w:szCs w:val="24"/>
          <w:lang w:val="uk-UA"/>
        </w:rPr>
        <w:t xml:space="preserve">з </w:t>
      </w:r>
      <w:r w:rsidR="009D53DF" w:rsidRPr="00475C48">
        <w:rPr>
          <w:rFonts w:cs="Arial"/>
          <w:color w:val="auto"/>
          <w:sz w:val="24"/>
          <w:szCs w:val="24"/>
          <w:lang w:val="uk-UA"/>
        </w:rPr>
        <w:t>питан</w:t>
      </w:r>
      <w:r w:rsidRPr="00475C48">
        <w:rPr>
          <w:rFonts w:cs="Arial"/>
          <w:color w:val="auto"/>
          <w:sz w:val="24"/>
          <w:szCs w:val="24"/>
          <w:lang w:val="uk-UA"/>
        </w:rPr>
        <w:t>ь</w:t>
      </w:r>
      <w:r w:rsidR="009D53DF" w:rsidRPr="00475C48">
        <w:rPr>
          <w:rFonts w:cs="Arial"/>
          <w:color w:val="auto"/>
          <w:sz w:val="24"/>
          <w:szCs w:val="24"/>
          <w:lang w:val="uk-UA"/>
        </w:rPr>
        <w:t xml:space="preserve"> довгостроков</w:t>
      </w:r>
      <w:r w:rsidRPr="00475C48">
        <w:rPr>
          <w:rFonts w:cs="Arial"/>
          <w:color w:val="auto"/>
          <w:sz w:val="24"/>
          <w:szCs w:val="24"/>
          <w:lang w:val="uk-UA"/>
        </w:rPr>
        <w:t>их</w:t>
      </w:r>
      <w:r w:rsidR="009D53DF" w:rsidRPr="00475C48">
        <w:rPr>
          <w:rFonts w:cs="Arial"/>
          <w:color w:val="auto"/>
          <w:sz w:val="24"/>
          <w:szCs w:val="24"/>
          <w:lang w:val="uk-UA"/>
        </w:rPr>
        <w:t xml:space="preserve"> </w:t>
      </w:r>
      <w:r w:rsidRPr="00475C48">
        <w:rPr>
          <w:rFonts w:cs="Arial"/>
          <w:color w:val="auto"/>
          <w:sz w:val="24"/>
          <w:szCs w:val="24"/>
          <w:lang w:val="uk-UA"/>
        </w:rPr>
        <w:t>рішень</w:t>
      </w:r>
      <w:r w:rsidR="009D53DF" w:rsidRPr="00475C48">
        <w:rPr>
          <w:rFonts w:cs="Arial"/>
          <w:color w:val="auto"/>
          <w:sz w:val="24"/>
          <w:szCs w:val="24"/>
          <w:lang w:val="uk-UA"/>
        </w:rPr>
        <w:t>;</w:t>
      </w:r>
    </w:p>
    <w:p w14:paraId="31C032D5" w14:textId="77777777" w:rsidR="00475C48" w:rsidRDefault="009D53DF"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 xml:space="preserve">Досвід </w:t>
      </w:r>
      <w:r w:rsidR="000943E8" w:rsidRPr="00475C48">
        <w:rPr>
          <w:rFonts w:cs="Arial"/>
          <w:color w:val="auto"/>
          <w:sz w:val="24"/>
          <w:szCs w:val="24"/>
          <w:lang w:val="uk-UA"/>
        </w:rPr>
        <w:t>роботи з</w:t>
      </w:r>
      <w:r w:rsidRPr="00475C48">
        <w:rPr>
          <w:rFonts w:cs="Arial"/>
          <w:color w:val="auto"/>
          <w:sz w:val="24"/>
          <w:szCs w:val="24"/>
          <w:lang w:val="uk-UA"/>
        </w:rPr>
        <w:t xml:space="preserve"> ВПО та люд</w:t>
      </w:r>
      <w:r w:rsidR="000943E8" w:rsidRPr="00475C48">
        <w:rPr>
          <w:rFonts w:cs="Arial"/>
          <w:color w:val="auto"/>
          <w:sz w:val="24"/>
          <w:szCs w:val="24"/>
          <w:lang w:val="uk-UA"/>
        </w:rPr>
        <w:t>ьми</w:t>
      </w:r>
      <w:r w:rsidRPr="00475C48">
        <w:rPr>
          <w:rFonts w:cs="Arial"/>
          <w:color w:val="auto"/>
          <w:sz w:val="24"/>
          <w:szCs w:val="24"/>
          <w:lang w:val="uk-UA"/>
        </w:rPr>
        <w:t>, які постраждали від конфліктів в Україні;</w:t>
      </w:r>
    </w:p>
    <w:p w14:paraId="3052B1E2" w14:textId="77777777" w:rsidR="00475C48" w:rsidRDefault="009D53DF"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 xml:space="preserve">Мінімум </w:t>
      </w:r>
      <w:r w:rsidR="000164A2" w:rsidRPr="00475C48">
        <w:rPr>
          <w:rFonts w:cs="Arial"/>
          <w:color w:val="auto"/>
          <w:sz w:val="24"/>
          <w:szCs w:val="24"/>
          <w:lang w:val="uk-UA"/>
        </w:rPr>
        <w:t>2</w:t>
      </w:r>
      <w:r w:rsidRPr="00475C48">
        <w:rPr>
          <w:rFonts w:cs="Arial"/>
          <w:color w:val="auto"/>
          <w:sz w:val="24"/>
          <w:szCs w:val="24"/>
          <w:lang w:val="uk-UA"/>
        </w:rPr>
        <w:t xml:space="preserve"> рок</w:t>
      </w:r>
      <w:r w:rsidR="000164A2" w:rsidRPr="00475C48">
        <w:rPr>
          <w:rFonts w:cs="Arial"/>
          <w:color w:val="auto"/>
          <w:sz w:val="24"/>
          <w:szCs w:val="24"/>
          <w:lang w:val="uk-UA"/>
        </w:rPr>
        <w:t>и</w:t>
      </w:r>
      <w:r w:rsidRPr="00475C48">
        <w:rPr>
          <w:rFonts w:cs="Arial"/>
          <w:color w:val="auto"/>
          <w:sz w:val="24"/>
          <w:szCs w:val="24"/>
          <w:lang w:val="uk-UA"/>
        </w:rPr>
        <w:t xml:space="preserve"> відповідного професійного досвіду в наукових колах, науково-дослідних інститутах, аналітичних центрах, урядових, міжурядових або неурядових організаціях в Україні;</w:t>
      </w:r>
    </w:p>
    <w:p w14:paraId="4AD7B7B7" w14:textId="77777777" w:rsidR="00475C48" w:rsidRDefault="00DE5661"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Підтверджений</w:t>
      </w:r>
      <w:r w:rsidR="009D53DF" w:rsidRPr="00475C48">
        <w:rPr>
          <w:rFonts w:cs="Arial"/>
          <w:color w:val="auto"/>
          <w:sz w:val="24"/>
          <w:szCs w:val="24"/>
          <w:lang w:val="uk-UA"/>
        </w:rPr>
        <w:t xml:space="preserve"> попередній досвід роботи, що включа</w:t>
      </w:r>
      <w:r w:rsidRPr="00475C48">
        <w:rPr>
          <w:rFonts w:cs="Arial"/>
          <w:color w:val="auto"/>
          <w:sz w:val="24"/>
          <w:szCs w:val="24"/>
          <w:lang w:val="uk-UA"/>
        </w:rPr>
        <w:t>є</w:t>
      </w:r>
      <w:r w:rsidR="009D53DF" w:rsidRPr="00475C48">
        <w:rPr>
          <w:rFonts w:cs="Arial"/>
          <w:color w:val="auto"/>
          <w:sz w:val="24"/>
          <w:szCs w:val="24"/>
          <w:lang w:val="uk-UA"/>
        </w:rPr>
        <w:t xml:space="preserve"> участь у розробці політик, </w:t>
      </w:r>
      <w:r w:rsidRPr="00475C48">
        <w:rPr>
          <w:rFonts w:cs="Arial"/>
          <w:color w:val="auto"/>
          <w:sz w:val="24"/>
          <w:szCs w:val="24"/>
          <w:lang w:val="uk-UA"/>
        </w:rPr>
        <w:t xml:space="preserve">проведенні </w:t>
      </w:r>
      <w:r w:rsidR="009D53DF" w:rsidRPr="00475C48">
        <w:rPr>
          <w:rFonts w:cs="Arial"/>
          <w:color w:val="auto"/>
          <w:sz w:val="24"/>
          <w:szCs w:val="24"/>
          <w:lang w:val="uk-UA"/>
        </w:rPr>
        <w:t>оцін</w:t>
      </w:r>
      <w:r w:rsidRPr="00475C48">
        <w:rPr>
          <w:rFonts w:cs="Arial"/>
          <w:color w:val="auto"/>
          <w:sz w:val="24"/>
          <w:szCs w:val="24"/>
          <w:lang w:val="uk-UA"/>
        </w:rPr>
        <w:t xml:space="preserve">ок та інших </w:t>
      </w:r>
      <w:r w:rsidR="005E581F" w:rsidRPr="00475C48">
        <w:rPr>
          <w:rFonts w:cs="Arial"/>
          <w:color w:val="auto"/>
          <w:sz w:val="24"/>
          <w:szCs w:val="24"/>
          <w:lang w:val="uk-UA"/>
        </w:rPr>
        <w:t>видах</w:t>
      </w:r>
      <w:r w:rsidRPr="00475C48">
        <w:rPr>
          <w:rFonts w:cs="Arial"/>
          <w:color w:val="auto"/>
          <w:sz w:val="24"/>
          <w:szCs w:val="24"/>
          <w:lang w:val="uk-UA"/>
        </w:rPr>
        <w:t xml:space="preserve"> аналітичної діяльності</w:t>
      </w:r>
      <w:r w:rsidR="00FC4F5B" w:rsidRPr="00475C48">
        <w:rPr>
          <w:rFonts w:cs="Arial"/>
          <w:color w:val="auto"/>
          <w:sz w:val="24"/>
          <w:szCs w:val="24"/>
          <w:lang w:val="uk-UA"/>
        </w:rPr>
        <w:t xml:space="preserve"> в Україні</w:t>
      </w:r>
      <w:r w:rsidR="009D53DF" w:rsidRPr="00475C48">
        <w:rPr>
          <w:rFonts w:cs="Arial"/>
          <w:color w:val="auto"/>
          <w:sz w:val="24"/>
          <w:szCs w:val="24"/>
          <w:lang w:val="uk-UA"/>
        </w:rPr>
        <w:t>;</w:t>
      </w:r>
    </w:p>
    <w:p w14:paraId="6565435A" w14:textId="77777777" w:rsidR="00475C48" w:rsidRDefault="00FC4F5B"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Д</w:t>
      </w:r>
      <w:r w:rsidR="009D53DF" w:rsidRPr="00475C48">
        <w:rPr>
          <w:rFonts w:cs="Arial"/>
          <w:color w:val="auto"/>
          <w:sz w:val="24"/>
          <w:szCs w:val="24"/>
          <w:lang w:val="uk-UA"/>
        </w:rPr>
        <w:t>освід роботи з вищими посадовими особами урядових, міжурядових та н</w:t>
      </w:r>
      <w:r w:rsidR="00475C48">
        <w:rPr>
          <w:rFonts w:cs="Arial"/>
          <w:color w:val="auto"/>
          <w:sz w:val="24"/>
          <w:szCs w:val="24"/>
          <w:lang w:val="uk-UA"/>
        </w:rPr>
        <w:t>еурядових організацій в Україні;</w:t>
      </w:r>
    </w:p>
    <w:p w14:paraId="2731030D" w14:textId="77777777" w:rsidR="00475C48" w:rsidRDefault="009D53DF"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lastRenderedPageBreak/>
        <w:t>Повна комп'ютерна грамотність та наявність власного ІТ-обладнання (наприклад, ноутбука, принтера)</w:t>
      </w:r>
      <w:r w:rsidR="005E581F" w:rsidRPr="00475C48">
        <w:rPr>
          <w:rFonts w:cs="Arial"/>
          <w:color w:val="auto"/>
          <w:sz w:val="24"/>
          <w:szCs w:val="24"/>
          <w:lang w:val="uk-UA"/>
        </w:rPr>
        <w:t>, необхідного</w:t>
      </w:r>
      <w:r w:rsidRPr="00475C48">
        <w:rPr>
          <w:rFonts w:cs="Arial"/>
          <w:color w:val="auto"/>
          <w:sz w:val="24"/>
          <w:szCs w:val="24"/>
          <w:lang w:val="uk-UA"/>
        </w:rPr>
        <w:t xml:space="preserve"> для виконання завдання;</w:t>
      </w:r>
    </w:p>
    <w:p w14:paraId="4B1F2C5A" w14:textId="77777777" w:rsidR="00475C48" w:rsidRDefault="00CA5374"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З</w:t>
      </w:r>
      <w:r w:rsidR="009D53DF" w:rsidRPr="00475C48">
        <w:rPr>
          <w:rFonts w:cs="Arial"/>
          <w:color w:val="auto"/>
          <w:sz w:val="24"/>
          <w:szCs w:val="24"/>
          <w:lang w:val="uk-UA"/>
        </w:rPr>
        <w:t xml:space="preserve">датність працювати в полікультурному середовищі та </w:t>
      </w:r>
      <w:r w:rsidR="00DE5661" w:rsidRPr="00475C48">
        <w:rPr>
          <w:rFonts w:cs="Arial"/>
          <w:color w:val="auto"/>
          <w:sz w:val="24"/>
          <w:szCs w:val="24"/>
          <w:lang w:val="uk-UA"/>
        </w:rPr>
        <w:t>підтримувати</w:t>
      </w:r>
      <w:r w:rsidR="009D53DF" w:rsidRPr="00475C48">
        <w:rPr>
          <w:rFonts w:cs="Arial"/>
          <w:color w:val="auto"/>
          <w:sz w:val="24"/>
          <w:szCs w:val="24"/>
          <w:lang w:val="uk-UA"/>
        </w:rPr>
        <w:t xml:space="preserve"> гармонійні та ефективні </w:t>
      </w:r>
      <w:r w:rsidR="00FC4F5B" w:rsidRPr="00475C48">
        <w:rPr>
          <w:rFonts w:cs="Arial"/>
          <w:color w:val="auto"/>
          <w:sz w:val="24"/>
          <w:szCs w:val="24"/>
          <w:lang w:val="uk-UA"/>
        </w:rPr>
        <w:t>відносини</w:t>
      </w:r>
      <w:r w:rsidR="009D53DF" w:rsidRPr="00475C48">
        <w:rPr>
          <w:rFonts w:cs="Arial"/>
          <w:color w:val="auto"/>
          <w:sz w:val="24"/>
          <w:szCs w:val="24"/>
          <w:lang w:val="uk-UA"/>
        </w:rPr>
        <w:t>;</w:t>
      </w:r>
    </w:p>
    <w:p w14:paraId="688F8F21" w14:textId="0E8CD049" w:rsidR="00445EAB" w:rsidRPr="00475C48" w:rsidRDefault="009D53DF" w:rsidP="00475C48">
      <w:pPr>
        <w:pStyle w:val="NoSpacing"/>
        <w:numPr>
          <w:ilvl w:val="0"/>
          <w:numId w:val="23"/>
        </w:numPr>
        <w:jc w:val="both"/>
        <w:rPr>
          <w:rFonts w:cs="Arial"/>
          <w:color w:val="auto"/>
          <w:sz w:val="24"/>
          <w:szCs w:val="24"/>
          <w:lang w:val="uk-UA"/>
        </w:rPr>
      </w:pPr>
      <w:r w:rsidRPr="00475C48">
        <w:rPr>
          <w:rFonts w:cs="Arial"/>
          <w:color w:val="auto"/>
          <w:sz w:val="24"/>
          <w:szCs w:val="24"/>
          <w:lang w:val="uk-UA"/>
        </w:rPr>
        <w:t>Вільне</w:t>
      </w:r>
      <w:r w:rsidR="00DE5661" w:rsidRPr="00475C48">
        <w:rPr>
          <w:rFonts w:cs="Arial"/>
          <w:color w:val="auto"/>
          <w:sz w:val="24"/>
          <w:szCs w:val="24"/>
          <w:lang w:val="uk-UA"/>
        </w:rPr>
        <w:t xml:space="preserve"> </w:t>
      </w:r>
      <w:r w:rsidRPr="00475C48">
        <w:rPr>
          <w:rFonts w:cs="Arial"/>
          <w:color w:val="auto"/>
          <w:sz w:val="24"/>
          <w:szCs w:val="24"/>
          <w:lang w:val="uk-UA"/>
        </w:rPr>
        <w:t>володіння українською мов</w:t>
      </w:r>
      <w:r w:rsidR="00FC4F5B" w:rsidRPr="00475C48">
        <w:rPr>
          <w:rFonts w:cs="Arial"/>
          <w:color w:val="auto"/>
          <w:sz w:val="24"/>
          <w:szCs w:val="24"/>
          <w:lang w:val="uk-UA"/>
        </w:rPr>
        <w:t>ою</w:t>
      </w:r>
      <w:r w:rsidRPr="00475C48">
        <w:rPr>
          <w:rFonts w:cs="Arial"/>
          <w:color w:val="auto"/>
          <w:sz w:val="24"/>
          <w:szCs w:val="24"/>
          <w:lang w:val="uk-UA"/>
        </w:rPr>
        <w:t>.</w:t>
      </w:r>
    </w:p>
    <w:p w14:paraId="5C61B06B" w14:textId="77777777" w:rsidR="009D53DF" w:rsidRPr="00866956" w:rsidRDefault="009D53DF" w:rsidP="009D53DF">
      <w:pPr>
        <w:pStyle w:val="NoSpacing"/>
        <w:ind w:left="1080"/>
        <w:jc w:val="both"/>
        <w:rPr>
          <w:rFonts w:cs="Arial"/>
          <w:b/>
          <w:color w:val="auto"/>
          <w:sz w:val="24"/>
          <w:szCs w:val="24"/>
          <w:lang w:val="uk-UA"/>
        </w:rPr>
      </w:pPr>
    </w:p>
    <w:p w14:paraId="7B23D088" w14:textId="3CD742D3" w:rsidR="00DE5661" w:rsidRPr="00866956" w:rsidRDefault="00DE5661" w:rsidP="0034566C">
      <w:pPr>
        <w:pStyle w:val="ListParagraph"/>
        <w:numPr>
          <w:ilvl w:val="0"/>
          <w:numId w:val="20"/>
        </w:numPr>
        <w:ind w:left="720"/>
        <w:jc w:val="both"/>
        <w:rPr>
          <w:rFonts w:eastAsia="Times New Roman"/>
          <w:b/>
          <w:sz w:val="24"/>
          <w:szCs w:val="24"/>
          <w:lang w:val="uk-UA"/>
        </w:rPr>
      </w:pPr>
      <w:r w:rsidRPr="00866956">
        <w:rPr>
          <w:rFonts w:eastAsia="Times New Roman"/>
          <w:b/>
          <w:sz w:val="24"/>
          <w:szCs w:val="24"/>
          <w:lang w:val="uk-UA"/>
        </w:rPr>
        <w:t>Порядок подання заявок</w:t>
      </w:r>
    </w:p>
    <w:p w14:paraId="3BF98C98" w14:textId="0BB75D7B" w:rsidR="00DE5661" w:rsidRPr="00866956" w:rsidRDefault="00DE5661" w:rsidP="00DE5661">
      <w:pPr>
        <w:jc w:val="both"/>
        <w:rPr>
          <w:rFonts w:eastAsia="Times New Roman"/>
          <w:sz w:val="24"/>
          <w:szCs w:val="24"/>
          <w:lang w:val="uk-UA"/>
        </w:rPr>
      </w:pPr>
      <w:r w:rsidRPr="00866956">
        <w:rPr>
          <w:rFonts w:eastAsia="Times New Roman"/>
          <w:sz w:val="24"/>
          <w:szCs w:val="24"/>
          <w:lang w:val="uk-UA"/>
        </w:rPr>
        <w:t>Зацікавлені індивідуальні національні ко</w:t>
      </w:r>
      <w:r w:rsidR="007756E4">
        <w:rPr>
          <w:rFonts w:eastAsia="Times New Roman"/>
          <w:sz w:val="24"/>
          <w:szCs w:val="24"/>
          <w:lang w:val="uk-UA"/>
        </w:rPr>
        <w:t>нсультанти/експерти повинні на</w:t>
      </w:r>
      <w:r w:rsidRPr="00866956">
        <w:rPr>
          <w:rFonts w:eastAsia="Times New Roman"/>
          <w:sz w:val="24"/>
          <w:szCs w:val="24"/>
          <w:lang w:val="uk-UA"/>
        </w:rPr>
        <w:t>дати наступні матеріали англійською</w:t>
      </w:r>
      <w:r w:rsidR="00FC4F5B">
        <w:rPr>
          <w:rFonts w:eastAsia="Times New Roman"/>
          <w:sz w:val="24"/>
          <w:szCs w:val="24"/>
          <w:lang w:val="uk-UA"/>
        </w:rPr>
        <w:t xml:space="preserve"> або українською</w:t>
      </w:r>
      <w:r w:rsidRPr="00866956">
        <w:rPr>
          <w:rFonts w:eastAsia="Times New Roman"/>
          <w:sz w:val="24"/>
          <w:szCs w:val="24"/>
          <w:lang w:val="uk-UA"/>
        </w:rPr>
        <w:t xml:space="preserve"> мовою у відповідь на це технічне завдання:</w:t>
      </w:r>
    </w:p>
    <w:p w14:paraId="62564E73" w14:textId="47F2459C" w:rsidR="00475C48" w:rsidRDefault="00DE5661" w:rsidP="00DE5661">
      <w:pPr>
        <w:pStyle w:val="ListParagraph"/>
        <w:numPr>
          <w:ilvl w:val="0"/>
          <w:numId w:val="24"/>
        </w:numPr>
        <w:jc w:val="both"/>
        <w:rPr>
          <w:rFonts w:eastAsia="Times New Roman"/>
          <w:sz w:val="24"/>
          <w:szCs w:val="24"/>
          <w:lang w:val="uk-UA"/>
        </w:rPr>
      </w:pPr>
      <w:r w:rsidRPr="00475C48">
        <w:rPr>
          <w:rFonts w:eastAsia="Times New Roman"/>
          <w:sz w:val="24"/>
          <w:szCs w:val="24"/>
          <w:lang w:val="uk-UA"/>
        </w:rPr>
        <w:t xml:space="preserve">Детальна </w:t>
      </w:r>
      <w:r w:rsidR="005B4996" w:rsidRPr="00475C48">
        <w:rPr>
          <w:rFonts w:eastAsia="Times New Roman"/>
          <w:sz w:val="24"/>
          <w:szCs w:val="24"/>
          <w:lang w:val="uk-UA"/>
        </w:rPr>
        <w:t>авто</w:t>
      </w:r>
      <w:r w:rsidRPr="00475C48">
        <w:rPr>
          <w:rFonts w:eastAsia="Times New Roman"/>
          <w:sz w:val="24"/>
          <w:szCs w:val="24"/>
          <w:lang w:val="uk-UA"/>
        </w:rPr>
        <w:t>біографія</w:t>
      </w:r>
      <w:r w:rsidR="005B4996" w:rsidRPr="00475C48">
        <w:rPr>
          <w:rFonts w:eastAsia="Times New Roman"/>
          <w:sz w:val="24"/>
          <w:szCs w:val="24"/>
          <w:lang w:val="uk-UA"/>
        </w:rPr>
        <w:t xml:space="preserve"> (резюме)</w:t>
      </w:r>
      <w:r w:rsidR="00475C48">
        <w:rPr>
          <w:rFonts w:eastAsia="Times New Roman"/>
          <w:sz w:val="24"/>
          <w:szCs w:val="24"/>
        </w:rPr>
        <w:t>;</w:t>
      </w:r>
      <w:bookmarkStart w:id="0" w:name="_GoBack"/>
      <w:bookmarkEnd w:id="0"/>
    </w:p>
    <w:p w14:paraId="04D0410D" w14:textId="2502532F" w:rsidR="00DE5661" w:rsidRPr="00475C48" w:rsidRDefault="00DE5661" w:rsidP="00DE5661">
      <w:pPr>
        <w:pStyle w:val="ListParagraph"/>
        <w:numPr>
          <w:ilvl w:val="0"/>
          <w:numId w:val="24"/>
        </w:numPr>
        <w:jc w:val="both"/>
        <w:rPr>
          <w:rFonts w:eastAsia="Times New Roman"/>
          <w:sz w:val="24"/>
          <w:szCs w:val="24"/>
          <w:lang w:val="uk-UA"/>
        </w:rPr>
      </w:pPr>
      <w:r w:rsidRPr="00475C48">
        <w:rPr>
          <w:rFonts w:eastAsia="Times New Roman"/>
          <w:sz w:val="24"/>
          <w:szCs w:val="24"/>
          <w:lang w:val="uk-UA"/>
        </w:rPr>
        <w:t>Мотиваційний лист</w:t>
      </w:r>
      <w:r w:rsidR="00475C48">
        <w:rPr>
          <w:rFonts w:eastAsia="Times New Roman"/>
          <w:sz w:val="24"/>
          <w:szCs w:val="24"/>
        </w:rPr>
        <w:t>.</w:t>
      </w:r>
    </w:p>
    <w:p w14:paraId="7A48B493" w14:textId="77777777" w:rsidR="00FB1D38" w:rsidRPr="00866956" w:rsidRDefault="00FB1D38" w:rsidP="00445EAB">
      <w:pPr>
        <w:pStyle w:val="NoSpacing"/>
        <w:rPr>
          <w:rFonts w:asciiTheme="minorHAnsi" w:hAnsiTheme="minorHAnsi"/>
          <w:b/>
          <w:sz w:val="24"/>
          <w:szCs w:val="24"/>
          <w:lang w:val="uk-UA"/>
        </w:rPr>
      </w:pPr>
    </w:p>
    <w:p w14:paraId="227666D5" w14:textId="79F7DC79" w:rsidR="00866956" w:rsidRPr="00866956" w:rsidRDefault="00866956" w:rsidP="00BE2585">
      <w:pPr>
        <w:jc w:val="both"/>
        <w:rPr>
          <w:rFonts w:ascii="Calibri" w:eastAsia="ヒラギノ角ゴ Pro W3" w:hAnsi="Calibri" w:cs="Arial"/>
          <w:sz w:val="24"/>
          <w:szCs w:val="24"/>
          <w:lang w:val="uk-UA" w:eastAsia="ru-RU"/>
        </w:rPr>
      </w:pPr>
    </w:p>
    <w:sectPr w:rsidR="00866956" w:rsidRPr="00866956" w:rsidSect="00B118C7">
      <w:footerReference w:type="default" r:id="rId9"/>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4F583" w16cex:dateUtc="2020-11-10T11: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AF488" w14:textId="77777777" w:rsidR="0012159D" w:rsidRDefault="0012159D" w:rsidP="00764A69">
      <w:pPr>
        <w:spacing w:after="0" w:line="240" w:lineRule="auto"/>
      </w:pPr>
      <w:r>
        <w:separator/>
      </w:r>
    </w:p>
  </w:endnote>
  <w:endnote w:type="continuationSeparator" w:id="0">
    <w:p w14:paraId="1FAF86BE" w14:textId="77777777" w:rsidR="0012159D" w:rsidRDefault="0012159D" w:rsidP="00764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695370"/>
      <w:docPartObj>
        <w:docPartGallery w:val="Page Numbers (Bottom of Page)"/>
        <w:docPartUnique/>
      </w:docPartObj>
    </w:sdtPr>
    <w:sdtEndPr>
      <w:rPr>
        <w:noProof/>
        <w:sz w:val="20"/>
        <w:szCs w:val="20"/>
      </w:rPr>
    </w:sdtEndPr>
    <w:sdtContent>
      <w:p w14:paraId="23A73F83" w14:textId="03155708" w:rsidR="00157A57" w:rsidRPr="00764A69" w:rsidRDefault="00157A57">
        <w:pPr>
          <w:pStyle w:val="Footer"/>
          <w:jc w:val="center"/>
          <w:rPr>
            <w:sz w:val="20"/>
            <w:szCs w:val="20"/>
          </w:rPr>
        </w:pPr>
        <w:r w:rsidRPr="00764A69">
          <w:rPr>
            <w:sz w:val="20"/>
            <w:szCs w:val="20"/>
          </w:rPr>
          <w:fldChar w:fldCharType="begin"/>
        </w:r>
        <w:r w:rsidRPr="00764A69">
          <w:rPr>
            <w:sz w:val="20"/>
            <w:szCs w:val="20"/>
          </w:rPr>
          <w:instrText xml:space="preserve"> PAGE   \* MERGEFORMAT </w:instrText>
        </w:r>
        <w:r w:rsidRPr="00764A69">
          <w:rPr>
            <w:sz w:val="20"/>
            <w:szCs w:val="20"/>
          </w:rPr>
          <w:fldChar w:fldCharType="separate"/>
        </w:r>
        <w:r w:rsidR="00475C48">
          <w:rPr>
            <w:noProof/>
            <w:sz w:val="20"/>
            <w:szCs w:val="20"/>
          </w:rPr>
          <w:t>4</w:t>
        </w:r>
        <w:r w:rsidRPr="00764A69">
          <w:rPr>
            <w:noProof/>
            <w:sz w:val="20"/>
            <w:szCs w:val="20"/>
          </w:rPr>
          <w:fldChar w:fldCharType="end"/>
        </w:r>
      </w:p>
    </w:sdtContent>
  </w:sdt>
  <w:p w14:paraId="39C79584" w14:textId="77777777" w:rsidR="00157A57" w:rsidRDefault="00157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7371" w14:textId="77777777" w:rsidR="0012159D" w:rsidRDefault="0012159D" w:rsidP="00764A69">
      <w:pPr>
        <w:spacing w:after="0" w:line="240" w:lineRule="auto"/>
      </w:pPr>
      <w:r>
        <w:separator/>
      </w:r>
    </w:p>
  </w:footnote>
  <w:footnote w:type="continuationSeparator" w:id="0">
    <w:p w14:paraId="2086E94B" w14:textId="77777777" w:rsidR="0012159D" w:rsidRDefault="0012159D" w:rsidP="00764A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9CB"/>
    <w:multiLevelType w:val="multilevel"/>
    <w:tmpl w:val="F6DE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24788"/>
    <w:multiLevelType w:val="hybridMultilevel"/>
    <w:tmpl w:val="CF1AC9DA"/>
    <w:lvl w:ilvl="0" w:tplc="C25CD7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0C4E"/>
    <w:multiLevelType w:val="hybridMultilevel"/>
    <w:tmpl w:val="7BA4CEEC"/>
    <w:lvl w:ilvl="0" w:tplc="C25CD76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4DD7"/>
    <w:multiLevelType w:val="hybridMultilevel"/>
    <w:tmpl w:val="6C5A0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E2DC1"/>
    <w:multiLevelType w:val="hybridMultilevel"/>
    <w:tmpl w:val="66D223AE"/>
    <w:lvl w:ilvl="0" w:tplc="12A2372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7B2A96"/>
    <w:multiLevelType w:val="hybridMultilevel"/>
    <w:tmpl w:val="672A1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771F49"/>
    <w:multiLevelType w:val="hybridMultilevel"/>
    <w:tmpl w:val="EBC0D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77B7C"/>
    <w:multiLevelType w:val="multilevel"/>
    <w:tmpl w:val="1FBE1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BA62DF"/>
    <w:multiLevelType w:val="hybridMultilevel"/>
    <w:tmpl w:val="0344BD96"/>
    <w:lvl w:ilvl="0" w:tplc="E126FE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84A3B"/>
    <w:multiLevelType w:val="hybridMultilevel"/>
    <w:tmpl w:val="0FBAAAD4"/>
    <w:lvl w:ilvl="0" w:tplc="C25CD7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650D7"/>
    <w:multiLevelType w:val="hybridMultilevel"/>
    <w:tmpl w:val="78EC7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40F24"/>
    <w:multiLevelType w:val="hybridMultilevel"/>
    <w:tmpl w:val="2D4C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37F48"/>
    <w:multiLevelType w:val="hybridMultilevel"/>
    <w:tmpl w:val="97C62050"/>
    <w:lvl w:ilvl="0" w:tplc="C25CD76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6F440A"/>
    <w:multiLevelType w:val="hybridMultilevel"/>
    <w:tmpl w:val="EA6CAE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6245C"/>
    <w:multiLevelType w:val="hybridMultilevel"/>
    <w:tmpl w:val="097C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2E04C4"/>
    <w:multiLevelType w:val="hybridMultilevel"/>
    <w:tmpl w:val="F32CAA90"/>
    <w:lvl w:ilvl="0" w:tplc="C25CD76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DB0857F8">
      <w:start w:val="7"/>
      <w:numFmt w:val="bullet"/>
      <w:lvlText w:val="-"/>
      <w:lvlJc w:val="left"/>
      <w:pPr>
        <w:ind w:left="2160" w:hanging="360"/>
      </w:pPr>
      <w:rPr>
        <w:rFonts w:ascii="inherit" w:eastAsia="Times New Roman" w:hAnsi="inheri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96939"/>
    <w:multiLevelType w:val="hybridMultilevel"/>
    <w:tmpl w:val="091A7D5C"/>
    <w:lvl w:ilvl="0" w:tplc="C25CD7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40244"/>
    <w:multiLevelType w:val="hybridMultilevel"/>
    <w:tmpl w:val="2E76E1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B65B3"/>
    <w:multiLevelType w:val="hybridMultilevel"/>
    <w:tmpl w:val="9BC09D28"/>
    <w:lvl w:ilvl="0" w:tplc="C25CD760">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29745C"/>
    <w:multiLevelType w:val="hybridMultilevel"/>
    <w:tmpl w:val="83D4D978"/>
    <w:lvl w:ilvl="0" w:tplc="C25CD7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10268"/>
    <w:multiLevelType w:val="hybridMultilevel"/>
    <w:tmpl w:val="ED06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5F234C"/>
    <w:multiLevelType w:val="hybridMultilevel"/>
    <w:tmpl w:val="58CC0550"/>
    <w:lvl w:ilvl="0" w:tplc="C25CD76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BA1E70"/>
    <w:multiLevelType w:val="hybridMultilevel"/>
    <w:tmpl w:val="48D6D262"/>
    <w:lvl w:ilvl="0" w:tplc="E126FE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A0324"/>
    <w:multiLevelType w:val="hybridMultilevel"/>
    <w:tmpl w:val="3C783D16"/>
    <w:lvl w:ilvl="0" w:tplc="E126FEB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5"/>
  </w:num>
  <w:num w:numId="4">
    <w:abstractNumId w:val="2"/>
  </w:num>
  <w:num w:numId="5">
    <w:abstractNumId w:val="18"/>
  </w:num>
  <w:num w:numId="6">
    <w:abstractNumId w:val="16"/>
  </w:num>
  <w:num w:numId="7">
    <w:abstractNumId w:val="21"/>
  </w:num>
  <w:num w:numId="8">
    <w:abstractNumId w:val="10"/>
  </w:num>
  <w:num w:numId="9">
    <w:abstractNumId w:val="12"/>
  </w:num>
  <w:num w:numId="10">
    <w:abstractNumId w:val="0"/>
  </w:num>
  <w:num w:numId="11">
    <w:abstractNumId w:val="23"/>
  </w:num>
  <w:num w:numId="12">
    <w:abstractNumId w:val="7"/>
  </w:num>
  <w:num w:numId="13">
    <w:abstractNumId w:val="17"/>
  </w:num>
  <w:num w:numId="14">
    <w:abstractNumId w:val="19"/>
  </w:num>
  <w:num w:numId="15">
    <w:abstractNumId w:val="22"/>
  </w:num>
  <w:num w:numId="16">
    <w:abstractNumId w:val="1"/>
  </w:num>
  <w:num w:numId="17">
    <w:abstractNumId w:val="9"/>
  </w:num>
  <w:num w:numId="18">
    <w:abstractNumId w:val="6"/>
  </w:num>
  <w:num w:numId="19">
    <w:abstractNumId w:val="5"/>
  </w:num>
  <w:num w:numId="20">
    <w:abstractNumId w:val="4"/>
  </w:num>
  <w:num w:numId="21">
    <w:abstractNumId w:val="3"/>
  </w:num>
  <w:num w:numId="22">
    <w:abstractNumId w:val="20"/>
  </w:num>
  <w:num w:numId="23">
    <w:abstractNumId w:val="1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EwMDIytrAwMDM1NzJS0lEKTi0uzszPAykwrAUA6hMm2ywAAAA="/>
  </w:docVars>
  <w:rsids>
    <w:rsidRoot w:val="00A50C46"/>
    <w:rsid w:val="000036B0"/>
    <w:rsid w:val="00016190"/>
    <w:rsid w:val="000164A2"/>
    <w:rsid w:val="00025544"/>
    <w:rsid w:val="0002690F"/>
    <w:rsid w:val="00032BCA"/>
    <w:rsid w:val="00035D2F"/>
    <w:rsid w:val="000525F1"/>
    <w:rsid w:val="000708F6"/>
    <w:rsid w:val="00072DF3"/>
    <w:rsid w:val="00092F9A"/>
    <w:rsid w:val="000943E8"/>
    <w:rsid w:val="00100639"/>
    <w:rsid w:val="00115736"/>
    <w:rsid w:val="0012159D"/>
    <w:rsid w:val="00124C37"/>
    <w:rsid w:val="001274FA"/>
    <w:rsid w:val="001302F2"/>
    <w:rsid w:val="0013045A"/>
    <w:rsid w:val="00157A57"/>
    <w:rsid w:val="0016620C"/>
    <w:rsid w:val="00171DEA"/>
    <w:rsid w:val="0017558F"/>
    <w:rsid w:val="001764D1"/>
    <w:rsid w:val="00181A49"/>
    <w:rsid w:val="00192A23"/>
    <w:rsid w:val="00193AC0"/>
    <w:rsid w:val="001A6847"/>
    <w:rsid w:val="001A696D"/>
    <w:rsid w:val="001C21A2"/>
    <w:rsid w:val="001D3358"/>
    <w:rsid w:val="001E1109"/>
    <w:rsid w:val="001F065B"/>
    <w:rsid w:val="00222ABA"/>
    <w:rsid w:val="00225CDB"/>
    <w:rsid w:val="00225F05"/>
    <w:rsid w:val="00226CB1"/>
    <w:rsid w:val="00234453"/>
    <w:rsid w:val="0024002A"/>
    <w:rsid w:val="00244297"/>
    <w:rsid w:val="00251058"/>
    <w:rsid w:val="00255242"/>
    <w:rsid w:val="002629E2"/>
    <w:rsid w:val="00264F6E"/>
    <w:rsid w:val="00273A97"/>
    <w:rsid w:val="00280DCC"/>
    <w:rsid w:val="0028187E"/>
    <w:rsid w:val="00284F6E"/>
    <w:rsid w:val="002864A0"/>
    <w:rsid w:val="002A46D1"/>
    <w:rsid w:val="002A6DC3"/>
    <w:rsid w:val="002C2795"/>
    <w:rsid w:val="002C5267"/>
    <w:rsid w:val="002E65EE"/>
    <w:rsid w:val="0031602E"/>
    <w:rsid w:val="003166C1"/>
    <w:rsid w:val="0034566C"/>
    <w:rsid w:val="003522AE"/>
    <w:rsid w:val="0038010C"/>
    <w:rsid w:val="0039347D"/>
    <w:rsid w:val="003B52A6"/>
    <w:rsid w:val="003C073A"/>
    <w:rsid w:val="003D20FE"/>
    <w:rsid w:val="003D7B56"/>
    <w:rsid w:val="003E328C"/>
    <w:rsid w:val="00402218"/>
    <w:rsid w:val="00411274"/>
    <w:rsid w:val="004113DF"/>
    <w:rsid w:val="0044374A"/>
    <w:rsid w:val="00445A33"/>
    <w:rsid w:val="00445EAB"/>
    <w:rsid w:val="004508EA"/>
    <w:rsid w:val="004572F9"/>
    <w:rsid w:val="00462A20"/>
    <w:rsid w:val="00465FB4"/>
    <w:rsid w:val="00471DAE"/>
    <w:rsid w:val="00475C48"/>
    <w:rsid w:val="00483420"/>
    <w:rsid w:val="00487CA1"/>
    <w:rsid w:val="0049084E"/>
    <w:rsid w:val="004A4BD4"/>
    <w:rsid w:val="004B73A0"/>
    <w:rsid w:val="004C6DDE"/>
    <w:rsid w:val="004D360C"/>
    <w:rsid w:val="004F5AA0"/>
    <w:rsid w:val="00511441"/>
    <w:rsid w:val="00523601"/>
    <w:rsid w:val="00525999"/>
    <w:rsid w:val="00543010"/>
    <w:rsid w:val="00544C32"/>
    <w:rsid w:val="00550CCF"/>
    <w:rsid w:val="00580DEE"/>
    <w:rsid w:val="005959F5"/>
    <w:rsid w:val="005B4996"/>
    <w:rsid w:val="005C671C"/>
    <w:rsid w:val="005E581F"/>
    <w:rsid w:val="006005EC"/>
    <w:rsid w:val="006170E2"/>
    <w:rsid w:val="00620F30"/>
    <w:rsid w:val="00637733"/>
    <w:rsid w:val="00644337"/>
    <w:rsid w:val="00651184"/>
    <w:rsid w:val="00653B22"/>
    <w:rsid w:val="00657D80"/>
    <w:rsid w:val="006A21FF"/>
    <w:rsid w:val="006A5226"/>
    <w:rsid w:val="006B4B40"/>
    <w:rsid w:val="00714FBB"/>
    <w:rsid w:val="00744AED"/>
    <w:rsid w:val="00754133"/>
    <w:rsid w:val="00764A69"/>
    <w:rsid w:val="007756E4"/>
    <w:rsid w:val="0079004D"/>
    <w:rsid w:val="00795E2D"/>
    <w:rsid w:val="007C3CA1"/>
    <w:rsid w:val="007C7FE9"/>
    <w:rsid w:val="00812BEF"/>
    <w:rsid w:val="00817D90"/>
    <w:rsid w:val="008221DC"/>
    <w:rsid w:val="008243FE"/>
    <w:rsid w:val="008316BB"/>
    <w:rsid w:val="00836B19"/>
    <w:rsid w:val="00837047"/>
    <w:rsid w:val="008408C2"/>
    <w:rsid w:val="008526B9"/>
    <w:rsid w:val="00860285"/>
    <w:rsid w:val="00866956"/>
    <w:rsid w:val="0088644F"/>
    <w:rsid w:val="0088647B"/>
    <w:rsid w:val="008921A2"/>
    <w:rsid w:val="008A4605"/>
    <w:rsid w:val="008B0E28"/>
    <w:rsid w:val="008B1FCC"/>
    <w:rsid w:val="008B43CD"/>
    <w:rsid w:val="008B6357"/>
    <w:rsid w:val="008C0142"/>
    <w:rsid w:val="008C40F3"/>
    <w:rsid w:val="008D4B1A"/>
    <w:rsid w:val="008E7037"/>
    <w:rsid w:val="008F5A90"/>
    <w:rsid w:val="008F61AD"/>
    <w:rsid w:val="008F7216"/>
    <w:rsid w:val="00916454"/>
    <w:rsid w:val="00950274"/>
    <w:rsid w:val="0095258E"/>
    <w:rsid w:val="00980AB7"/>
    <w:rsid w:val="00984C17"/>
    <w:rsid w:val="0098714A"/>
    <w:rsid w:val="009D53DF"/>
    <w:rsid w:val="009E538F"/>
    <w:rsid w:val="009F0217"/>
    <w:rsid w:val="00A061FE"/>
    <w:rsid w:val="00A159ED"/>
    <w:rsid w:val="00A35EB2"/>
    <w:rsid w:val="00A37315"/>
    <w:rsid w:val="00A43C45"/>
    <w:rsid w:val="00A50C46"/>
    <w:rsid w:val="00A7167F"/>
    <w:rsid w:val="00A93B9D"/>
    <w:rsid w:val="00A95692"/>
    <w:rsid w:val="00AA2482"/>
    <w:rsid w:val="00AA7082"/>
    <w:rsid w:val="00AC724B"/>
    <w:rsid w:val="00AF2DD6"/>
    <w:rsid w:val="00B0144D"/>
    <w:rsid w:val="00B0242E"/>
    <w:rsid w:val="00B02BBD"/>
    <w:rsid w:val="00B118C7"/>
    <w:rsid w:val="00B176B6"/>
    <w:rsid w:val="00B23755"/>
    <w:rsid w:val="00B257B7"/>
    <w:rsid w:val="00B62AFF"/>
    <w:rsid w:val="00B6485F"/>
    <w:rsid w:val="00B837CA"/>
    <w:rsid w:val="00B83B57"/>
    <w:rsid w:val="00B92F77"/>
    <w:rsid w:val="00BA4449"/>
    <w:rsid w:val="00BB185B"/>
    <w:rsid w:val="00BB2095"/>
    <w:rsid w:val="00BC288C"/>
    <w:rsid w:val="00BC76E2"/>
    <w:rsid w:val="00BD43CF"/>
    <w:rsid w:val="00BE2585"/>
    <w:rsid w:val="00C16B1A"/>
    <w:rsid w:val="00C2372E"/>
    <w:rsid w:val="00C23783"/>
    <w:rsid w:val="00C26B1D"/>
    <w:rsid w:val="00C35D28"/>
    <w:rsid w:val="00C3703E"/>
    <w:rsid w:val="00C4379F"/>
    <w:rsid w:val="00C475C8"/>
    <w:rsid w:val="00C6161B"/>
    <w:rsid w:val="00C77681"/>
    <w:rsid w:val="00C85657"/>
    <w:rsid w:val="00C9129A"/>
    <w:rsid w:val="00CA5374"/>
    <w:rsid w:val="00CB75F2"/>
    <w:rsid w:val="00CC174E"/>
    <w:rsid w:val="00CC254F"/>
    <w:rsid w:val="00CD2723"/>
    <w:rsid w:val="00CE003A"/>
    <w:rsid w:val="00CE4A76"/>
    <w:rsid w:val="00CE6DFF"/>
    <w:rsid w:val="00D008D7"/>
    <w:rsid w:val="00D02726"/>
    <w:rsid w:val="00D12C1A"/>
    <w:rsid w:val="00D24365"/>
    <w:rsid w:val="00DA2F5A"/>
    <w:rsid w:val="00DA7354"/>
    <w:rsid w:val="00DB67EE"/>
    <w:rsid w:val="00DD0FC8"/>
    <w:rsid w:val="00DE5661"/>
    <w:rsid w:val="00DE63E3"/>
    <w:rsid w:val="00DF1FD5"/>
    <w:rsid w:val="00DF7512"/>
    <w:rsid w:val="00E03E5A"/>
    <w:rsid w:val="00E0617E"/>
    <w:rsid w:val="00E16201"/>
    <w:rsid w:val="00E25D02"/>
    <w:rsid w:val="00E36F05"/>
    <w:rsid w:val="00E4316A"/>
    <w:rsid w:val="00E87D91"/>
    <w:rsid w:val="00EA19BC"/>
    <w:rsid w:val="00ED7212"/>
    <w:rsid w:val="00EE5F3D"/>
    <w:rsid w:val="00EF02E6"/>
    <w:rsid w:val="00F123B5"/>
    <w:rsid w:val="00F13D16"/>
    <w:rsid w:val="00F26BF3"/>
    <w:rsid w:val="00F62430"/>
    <w:rsid w:val="00F643EB"/>
    <w:rsid w:val="00F6526C"/>
    <w:rsid w:val="00F65FB2"/>
    <w:rsid w:val="00F70867"/>
    <w:rsid w:val="00F74903"/>
    <w:rsid w:val="00F82A14"/>
    <w:rsid w:val="00F834B0"/>
    <w:rsid w:val="00F95558"/>
    <w:rsid w:val="00FA05CE"/>
    <w:rsid w:val="00FA5703"/>
    <w:rsid w:val="00FB1D38"/>
    <w:rsid w:val="00FC4F5B"/>
    <w:rsid w:val="00FC5750"/>
    <w:rsid w:val="00FE4621"/>
    <w:rsid w:val="00FE6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44E82"/>
  <w15:chartTrackingRefBased/>
  <w15:docId w15:val="{36BF8C2D-8731-48F4-AC7B-BE9998E4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585"/>
  </w:style>
  <w:style w:type="paragraph" w:styleId="Heading3">
    <w:name w:val="heading 3"/>
    <w:basedOn w:val="Normal"/>
    <w:link w:val="Heading3Char"/>
    <w:uiPriority w:val="9"/>
    <w:qFormat/>
    <w:rsid w:val="00FB1D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C46"/>
    <w:pPr>
      <w:spacing w:after="0" w:line="240" w:lineRule="auto"/>
    </w:pPr>
    <w:rPr>
      <w:rFonts w:ascii="Calibri" w:eastAsia="ヒラギノ角ゴ Pro W3" w:hAnsi="Calibri" w:cs="Times New Roman"/>
      <w:color w:val="000000"/>
      <w:szCs w:val="20"/>
      <w:lang w:eastAsia="ru-RU"/>
    </w:rPr>
  </w:style>
  <w:style w:type="character" w:styleId="Hyperlink">
    <w:name w:val="Hyperlink"/>
    <w:basedOn w:val="DefaultParagraphFont"/>
    <w:uiPriority w:val="99"/>
    <w:unhideWhenUsed/>
    <w:rsid w:val="00032BCA"/>
    <w:rPr>
      <w:color w:val="0563C1" w:themeColor="hyperlink"/>
      <w:u w:val="single"/>
    </w:rPr>
  </w:style>
  <w:style w:type="character" w:styleId="CommentReference">
    <w:name w:val="annotation reference"/>
    <w:basedOn w:val="DefaultParagraphFont"/>
    <w:uiPriority w:val="99"/>
    <w:semiHidden/>
    <w:unhideWhenUsed/>
    <w:rsid w:val="00032BCA"/>
    <w:rPr>
      <w:sz w:val="16"/>
      <w:szCs w:val="16"/>
    </w:rPr>
  </w:style>
  <w:style w:type="table" w:styleId="TableGrid">
    <w:name w:val="Table Grid"/>
    <w:basedOn w:val="TableNormal"/>
    <w:uiPriority w:val="39"/>
    <w:rsid w:val="00016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445A33"/>
    <w:pPr>
      <w:spacing w:line="240" w:lineRule="auto"/>
    </w:pPr>
    <w:rPr>
      <w:sz w:val="20"/>
      <w:szCs w:val="20"/>
    </w:rPr>
  </w:style>
  <w:style w:type="character" w:customStyle="1" w:styleId="CommentTextChar">
    <w:name w:val="Comment Text Char"/>
    <w:basedOn w:val="DefaultParagraphFont"/>
    <w:link w:val="CommentText"/>
    <w:uiPriority w:val="99"/>
    <w:semiHidden/>
    <w:rsid w:val="00445A33"/>
    <w:rPr>
      <w:sz w:val="20"/>
      <w:szCs w:val="20"/>
    </w:rPr>
  </w:style>
  <w:style w:type="paragraph" w:styleId="CommentSubject">
    <w:name w:val="annotation subject"/>
    <w:basedOn w:val="CommentText"/>
    <w:next w:val="CommentText"/>
    <w:link w:val="CommentSubjectChar"/>
    <w:uiPriority w:val="99"/>
    <w:semiHidden/>
    <w:unhideWhenUsed/>
    <w:rsid w:val="00445A33"/>
    <w:rPr>
      <w:b/>
      <w:bCs/>
    </w:rPr>
  </w:style>
  <w:style w:type="character" w:customStyle="1" w:styleId="CommentSubjectChar">
    <w:name w:val="Comment Subject Char"/>
    <w:basedOn w:val="CommentTextChar"/>
    <w:link w:val="CommentSubject"/>
    <w:uiPriority w:val="99"/>
    <w:semiHidden/>
    <w:rsid w:val="00445A33"/>
    <w:rPr>
      <w:b/>
      <w:bCs/>
      <w:sz w:val="20"/>
      <w:szCs w:val="20"/>
    </w:rPr>
  </w:style>
  <w:style w:type="paragraph" w:styleId="BalloonText">
    <w:name w:val="Balloon Text"/>
    <w:basedOn w:val="Normal"/>
    <w:link w:val="BalloonTextChar"/>
    <w:uiPriority w:val="99"/>
    <w:semiHidden/>
    <w:unhideWhenUsed/>
    <w:rsid w:val="00445A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A33"/>
    <w:rPr>
      <w:rFonts w:ascii="Segoe UI" w:hAnsi="Segoe UI" w:cs="Segoe UI"/>
      <w:sz w:val="18"/>
      <w:szCs w:val="18"/>
    </w:rPr>
  </w:style>
  <w:style w:type="paragraph" w:styleId="ListParagraph">
    <w:name w:val="List Paragraph"/>
    <w:basedOn w:val="Normal"/>
    <w:uiPriority w:val="34"/>
    <w:qFormat/>
    <w:rsid w:val="008B6357"/>
    <w:pPr>
      <w:ind w:left="720"/>
      <w:contextualSpacing/>
    </w:pPr>
  </w:style>
  <w:style w:type="paragraph" w:styleId="Header">
    <w:name w:val="header"/>
    <w:basedOn w:val="Normal"/>
    <w:link w:val="HeaderChar"/>
    <w:uiPriority w:val="99"/>
    <w:unhideWhenUsed/>
    <w:rsid w:val="00764A69"/>
    <w:pPr>
      <w:tabs>
        <w:tab w:val="center" w:pos="4844"/>
        <w:tab w:val="right" w:pos="9689"/>
      </w:tabs>
      <w:spacing w:after="0" w:line="240" w:lineRule="auto"/>
    </w:pPr>
  </w:style>
  <w:style w:type="character" w:customStyle="1" w:styleId="HeaderChar">
    <w:name w:val="Header Char"/>
    <w:basedOn w:val="DefaultParagraphFont"/>
    <w:link w:val="Header"/>
    <w:uiPriority w:val="99"/>
    <w:rsid w:val="00764A69"/>
  </w:style>
  <w:style w:type="paragraph" w:styleId="Footer">
    <w:name w:val="footer"/>
    <w:basedOn w:val="Normal"/>
    <w:link w:val="FooterChar"/>
    <w:uiPriority w:val="99"/>
    <w:unhideWhenUsed/>
    <w:rsid w:val="00764A69"/>
    <w:pPr>
      <w:tabs>
        <w:tab w:val="center" w:pos="4844"/>
        <w:tab w:val="right" w:pos="9689"/>
      </w:tabs>
      <w:spacing w:after="0" w:line="240" w:lineRule="auto"/>
    </w:pPr>
  </w:style>
  <w:style w:type="character" w:customStyle="1" w:styleId="FooterChar">
    <w:name w:val="Footer Char"/>
    <w:basedOn w:val="DefaultParagraphFont"/>
    <w:link w:val="Footer"/>
    <w:uiPriority w:val="99"/>
    <w:rsid w:val="00764A69"/>
  </w:style>
  <w:style w:type="character" w:customStyle="1" w:styleId="Heading3Char">
    <w:name w:val="Heading 3 Char"/>
    <w:basedOn w:val="DefaultParagraphFont"/>
    <w:link w:val="Heading3"/>
    <w:uiPriority w:val="9"/>
    <w:rsid w:val="00FB1D3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B1D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B1D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94294">
      <w:bodyDiv w:val="1"/>
      <w:marLeft w:val="0"/>
      <w:marRight w:val="0"/>
      <w:marTop w:val="0"/>
      <w:marBottom w:val="0"/>
      <w:divBdr>
        <w:top w:val="none" w:sz="0" w:space="0" w:color="auto"/>
        <w:left w:val="none" w:sz="0" w:space="0" w:color="auto"/>
        <w:bottom w:val="none" w:sz="0" w:space="0" w:color="auto"/>
        <w:right w:val="none" w:sz="0" w:space="0" w:color="auto"/>
      </w:divBdr>
    </w:div>
    <w:div w:id="1064640634">
      <w:bodyDiv w:val="1"/>
      <w:marLeft w:val="0"/>
      <w:marRight w:val="0"/>
      <w:marTop w:val="0"/>
      <w:marBottom w:val="0"/>
      <w:divBdr>
        <w:top w:val="none" w:sz="0" w:space="0" w:color="auto"/>
        <w:left w:val="none" w:sz="0" w:space="0" w:color="auto"/>
        <w:bottom w:val="none" w:sz="0" w:space="0" w:color="auto"/>
        <w:right w:val="none" w:sz="0" w:space="0" w:color="auto"/>
      </w:divBdr>
    </w:div>
    <w:div w:id="1215432320">
      <w:bodyDiv w:val="1"/>
      <w:marLeft w:val="0"/>
      <w:marRight w:val="0"/>
      <w:marTop w:val="0"/>
      <w:marBottom w:val="0"/>
      <w:divBdr>
        <w:top w:val="none" w:sz="0" w:space="0" w:color="auto"/>
        <w:left w:val="none" w:sz="0" w:space="0" w:color="auto"/>
        <w:bottom w:val="none" w:sz="0" w:space="0" w:color="auto"/>
        <w:right w:val="none" w:sz="0" w:space="0" w:color="auto"/>
      </w:divBdr>
    </w:div>
    <w:div w:id="1234003368">
      <w:bodyDiv w:val="1"/>
      <w:marLeft w:val="0"/>
      <w:marRight w:val="0"/>
      <w:marTop w:val="0"/>
      <w:marBottom w:val="0"/>
      <w:divBdr>
        <w:top w:val="none" w:sz="0" w:space="0" w:color="auto"/>
        <w:left w:val="none" w:sz="0" w:space="0" w:color="auto"/>
        <w:bottom w:val="none" w:sz="0" w:space="0" w:color="auto"/>
        <w:right w:val="none" w:sz="0" w:space="0" w:color="auto"/>
      </w:divBdr>
      <w:divsChild>
        <w:div w:id="2077391090">
          <w:marLeft w:val="0"/>
          <w:marRight w:val="0"/>
          <w:marTop w:val="0"/>
          <w:marBottom w:val="0"/>
          <w:divBdr>
            <w:top w:val="none" w:sz="0" w:space="0" w:color="auto"/>
            <w:left w:val="none" w:sz="0" w:space="0" w:color="auto"/>
            <w:bottom w:val="none" w:sz="0" w:space="0" w:color="auto"/>
            <w:right w:val="none" w:sz="0" w:space="0" w:color="auto"/>
          </w:divBdr>
        </w:div>
      </w:divsChild>
    </w:div>
    <w:div w:id="1235775899">
      <w:bodyDiv w:val="1"/>
      <w:marLeft w:val="0"/>
      <w:marRight w:val="0"/>
      <w:marTop w:val="0"/>
      <w:marBottom w:val="0"/>
      <w:divBdr>
        <w:top w:val="none" w:sz="0" w:space="0" w:color="auto"/>
        <w:left w:val="none" w:sz="0" w:space="0" w:color="auto"/>
        <w:bottom w:val="none" w:sz="0" w:space="0" w:color="auto"/>
        <w:right w:val="none" w:sz="0" w:space="0" w:color="auto"/>
      </w:divBdr>
    </w:div>
    <w:div w:id="135649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D50CB-063F-4DB6-BDE9-3EE44A75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1176</Words>
  <Characters>6704</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Kucherenosov</dc:creator>
  <cp:keywords/>
  <dc:description/>
  <cp:lastModifiedBy>Eka Gvalia</cp:lastModifiedBy>
  <cp:revision>4</cp:revision>
  <dcterms:created xsi:type="dcterms:W3CDTF">2021-05-21T12:57:00Z</dcterms:created>
  <dcterms:modified xsi:type="dcterms:W3CDTF">2021-05-24T09:04:00Z</dcterms:modified>
</cp:coreProperties>
</file>